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226338" w14:textId="262D381E" w:rsidR="0019362C" w:rsidRPr="001907DE" w:rsidRDefault="0019362C" w:rsidP="0019362C">
      <w:pPr>
        <w:pStyle w:val="3GPPHeader"/>
        <w:spacing w:after="60"/>
        <w:rPr>
          <w:sz w:val="32"/>
          <w:szCs w:val="32"/>
          <w:highlight w:val="yellow"/>
          <w:lang w:val="pt-BR"/>
        </w:rPr>
      </w:pPr>
      <w:bookmarkStart w:id="0" w:name="_Hlk54275161"/>
      <w:bookmarkEnd w:id="0"/>
      <w:r w:rsidRPr="001907DE">
        <w:rPr>
          <w:lang w:val="pt-BR"/>
        </w:rPr>
        <w:t>3GPP TSG-RAN WG2 #116</w:t>
      </w:r>
      <w:r>
        <w:rPr>
          <w:lang w:val="pt-BR"/>
        </w:rPr>
        <w:t>bis-</w:t>
      </w:r>
      <w:r w:rsidRPr="001907DE">
        <w:rPr>
          <w:lang w:val="pt-BR"/>
        </w:rPr>
        <w:t>e</w:t>
      </w:r>
      <w:r w:rsidRPr="001907DE">
        <w:rPr>
          <w:lang w:val="pt-BR"/>
        </w:rPr>
        <w:tab/>
      </w:r>
      <w:r w:rsidR="00EA4CCF" w:rsidRPr="00EA4CCF">
        <w:rPr>
          <w:rFonts w:cs="Arial"/>
          <w:color w:val="312E25"/>
          <w:szCs w:val="24"/>
        </w:rPr>
        <w:t>R2-2200939</w:t>
      </w:r>
    </w:p>
    <w:p w14:paraId="11450B60" w14:textId="77777777" w:rsidR="0019362C" w:rsidRPr="00CE0424" w:rsidRDefault="0019362C" w:rsidP="0019362C">
      <w:pPr>
        <w:pStyle w:val="3GPPHeader"/>
      </w:pPr>
      <w:r>
        <w:t xml:space="preserve">Electronical meeting, </w:t>
      </w:r>
      <w:r w:rsidRPr="002103F2">
        <w:t>17 – 25 January 2022</w:t>
      </w:r>
    </w:p>
    <w:p w14:paraId="7D0C7FCB" w14:textId="397299CF" w:rsidR="00141557" w:rsidRPr="00CE0424" w:rsidRDefault="00141557" w:rsidP="00141557">
      <w:pPr>
        <w:pStyle w:val="3GPPHeader"/>
      </w:pPr>
      <w:r>
        <w:t xml:space="preserve">           </w:t>
      </w:r>
    </w:p>
    <w:p w14:paraId="15C50505" w14:textId="00A59B00" w:rsidR="00141557" w:rsidRPr="0054156D" w:rsidRDefault="00141557" w:rsidP="00141557">
      <w:pPr>
        <w:pStyle w:val="3GPPHeader"/>
        <w:rPr>
          <w:sz w:val="22"/>
          <w:szCs w:val="22"/>
        </w:rPr>
      </w:pPr>
      <w:r w:rsidRPr="0054156D">
        <w:rPr>
          <w:sz w:val="22"/>
          <w:szCs w:val="22"/>
        </w:rPr>
        <w:t>Agenda Item:</w:t>
      </w:r>
      <w:r w:rsidRPr="0054156D">
        <w:rPr>
          <w:sz w:val="22"/>
          <w:szCs w:val="22"/>
        </w:rPr>
        <w:tab/>
        <w:t>8.</w:t>
      </w:r>
      <w:r w:rsidR="00D26321">
        <w:rPr>
          <w:sz w:val="22"/>
          <w:szCs w:val="22"/>
        </w:rPr>
        <w:t>15.3</w:t>
      </w:r>
    </w:p>
    <w:p w14:paraId="425E5B72" w14:textId="77777777" w:rsidR="00141557" w:rsidRPr="00CE0424" w:rsidRDefault="00141557" w:rsidP="00141557">
      <w:pPr>
        <w:pStyle w:val="3GPPHeader"/>
        <w:rPr>
          <w:sz w:val="22"/>
          <w:szCs w:val="22"/>
        </w:rPr>
      </w:pPr>
      <w:r>
        <w:rPr>
          <w:sz w:val="22"/>
          <w:szCs w:val="22"/>
        </w:rPr>
        <w:t>Source:</w:t>
      </w:r>
      <w:r w:rsidRPr="00CE0424">
        <w:rPr>
          <w:sz w:val="22"/>
          <w:szCs w:val="22"/>
        </w:rPr>
        <w:tab/>
        <w:t>Ericsson</w:t>
      </w:r>
    </w:p>
    <w:p w14:paraId="38E6FAF5" w14:textId="46D1F274" w:rsidR="00141557" w:rsidRPr="00CE0424" w:rsidRDefault="00141557" w:rsidP="00141557">
      <w:pPr>
        <w:pStyle w:val="3GPPHeader"/>
        <w:rPr>
          <w:sz w:val="22"/>
          <w:szCs w:val="22"/>
        </w:rPr>
      </w:pPr>
      <w:r>
        <w:rPr>
          <w:sz w:val="22"/>
          <w:szCs w:val="22"/>
        </w:rPr>
        <w:t>Title:</w:t>
      </w:r>
      <w:r w:rsidRPr="00CE0424">
        <w:rPr>
          <w:sz w:val="22"/>
          <w:szCs w:val="22"/>
        </w:rPr>
        <w:tab/>
      </w:r>
      <w:r w:rsidR="008872A4">
        <w:rPr>
          <w:sz w:val="22"/>
          <w:szCs w:val="22"/>
        </w:rPr>
        <w:t>Design of inter-UE coordination MAC CE</w:t>
      </w:r>
    </w:p>
    <w:p w14:paraId="10365AFB" w14:textId="77777777" w:rsidR="00141557" w:rsidRPr="00CE0424" w:rsidRDefault="00141557" w:rsidP="00141557">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104CF7B9" w14:textId="77777777" w:rsidR="00141557" w:rsidRPr="00CE0424" w:rsidRDefault="00141557" w:rsidP="00141557">
      <w:pPr>
        <w:pStyle w:val="Heading1"/>
      </w:pPr>
      <w:r>
        <w:t>1</w:t>
      </w:r>
      <w:r>
        <w:tab/>
      </w:r>
      <w:r w:rsidRPr="00CE0424">
        <w:t>Introduction</w:t>
      </w:r>
    </w:p>
    <w:p w14:paraId="73C831F2" w14:textId="269405DC" w:rsidR="00141557" w:rsidRPr="00C91210" w:rsidRDefault="00141557" w:rsidP="00141557">
      <w:pPr>
        <w:rPr>
          <w:rFonts w:ascii="Arial" w:hAnsi="Arial" w:cs="Arial"/>
          <w:sz w:val="20"/>
          <w:szCs w:val="20"/>
          <w:lang w:val="en-US"/>
        </w:rPr>
      </w:pPr>
      <w:r w:rsidRPr="00C91210">
        <w:rPr>
          <w:rFonts w:ascii="Arial" w:hAnsi="Arial" w:cs="Arial"/>
          <w:sz w:val="20"/>
          <w:szCs w:val="20"/>
          <w:lang w:val="en-US"/>
        </w:rPr>
        <w:t xml:space="preserve">In this paper, we discuss </w:t>
      </w:r>
      <w:r w:rsidR="00C91210" w:rsidRPr="00C91210">
        <w:rPr>
          <w:rFonts w:ascii="Arial" w:hAnsi="Arial" w:cs="Arial"/>
          <w:sz w:val="20"/>
          <w:szCs w:val="20"/>
          <w:lang w:val="en-US"/>
        </w:rPr>
        <w:t xml:space="preserve">design </w:t>
      </w:r>
      <w:r w:rsidRPr="00C91210">
        <w:rPr>
          <w:rFonts w:ascii="Arial" w:hAnsi="Arial" w:cs="Arial"/>
          <w:sz w:val="20"/>
          <w:szCs w:val="20"/>
          <w:lang w:val="en-US"/>
        </w:rPr>
        <w:t xml:space="preserve">aspects </w:t>
      </w:r>
      <w:r w:rsidR="00C91210" w:rsidRPr="00C91210">
        <w:rPr>
          <w:rFonts w:ascii="Arial" w:hAnsi="Arial" w:cs="Arial"/>
          <w:sz w:val="20"/>
          <w:szCs w:val="20"/>
          <w:lang w:val="en-US"/>
        </w:rPr>
        <w:t>of MAC CE based signaling for inter-UE coordination information</w:t>
      </w:r>
      <w:r w:rsidRPr="00C91210">
        <w:rPr>
          <w:rFonts w:ascii="Arial" w:hAnsi="Arial" w:cs="Arial"/>
          <w:sz w:val="20"/>
          <w:szCs w:val="20"/>
          <w:lang w:val="en-US"/>
        </w:rPr>
        <w:t xml:space="preserve">. </w:t>
      </w:r>
    </w:p>
    <w:p w14:paraId="62310487" w14:textId="138EAE0F" w:rsidR="00141557" w:rsidRDefault="00141557" w:rsidP="00141557">
      <w:pPr>
        <w:pStyle w:val="Heading1"/>
      </w:pPr>
      <w:bookmarkStart w:id="1" w:name="_Ref178064866"/>
      <w:r>
        <w:t>2</w:t>
      </w:r>
      <w:r>
        <w:tab/>
      </w:r>
      <w:bookmarkEnd w:id="1"/>
      <w:r>
        <w:t>Discussions</w:t>
      </w:r>
    </w:p>
    <w:p w14:paraId="46F1DF09" w14:textId="093499C4" w:rsidR="002D0AEB" w:rsidRDefault="002D0AEB" w:rsidP="002D0AEB">
      <w:pPr>
        <w:pStyle w:val="Heading2"/>
      </w:pPr>
      <w:r>
        <w:t>2.1   RAN1 agreements</w:t>
      </w:r>
    </w:p>
    <w:p w14:paraId="63B838B9" w14:textId="77777777" w:rsidR="002D0AEB" w:rsidRPr="002D0AEB" w:rsidRDefault="002D0AEB" w:rsidP="002D0AEB">
      <w:pPr>
        <w:rPr>
          <w:lang w:val="en-GB" w:eastAsia="ja-JP"/>
        </w:rPr>
      </w:pPr>
    </w:p>
    <w:p w14:paraId="42D65AD6" w14:textId="77777777" w:rsidR="00C91210" w:rsidRPr="006E4D09" w:rsidRDefault="00C91210" w:rsidP="00C91210">
      <w:pPr>
        <w:jc w:val="both"/>
        <w:rPr>
          <w:rFonts w:ascii="Arial" w:hAnsi="Arial" w:cs="Arial"/>
          <w:sz w:val="20"/>
          <w:szCs w:val="20"/>
          <w:lang w:val="en-US"/>
        </w:rPr>
      </w:pPr>
      <w:r w:rsidRPr="006E4D09">
        <w:rPr>
          <w:rFonts w:ascii="Arial" w:hAnsi="Arial" w:cs="Arial"/>
          <w:sz w:val="20"/>
          <w:szCs w:val="20"/>
          <w:lang w:val="en-US"/>
        </w:rPr>
        <w:t xml:space="preserve">The Rel-17 NR </w:t>
      </w:r>
      <w:proofErr w:type="spellStart"/>
      <w:r w:rsidRPr="006E4D09">
        <w:rPr>
          <w:rFonts w:ascii="Arial" w:hAnsi="Arial" w:cs="Arial"/>
          <w:sz w:val="20"/>
          <w:szCs w:val="20"/>
          <w:lang w:val="en-US"/>
        </w:rPr>
        <w:t>sidelink</w:t>
      </w:r>
      <w:proofErr w:type="spellEnd"/>
      <w:r w:rsidRPr="006E4D09">
        <w:rPr>
          <w:rFonts w:ascii="Arial" w:hAnsi="Arial" w:cs="Arial"/>
          <w:sz w:val="20"/>
          <w:szCs w:val="20"/>
          <w:lang w:val="en-US"/>
        </w:rPr>
        <w:t xml:space="preserve"> enhancement WID RP-201385 has defined objectives to specify solutions which can enhance NR </w:t>
      </w:r>
      <w:proofErr w:type="spellStart"/>
      <w:r w:rsidRPr="006E4D09">
        <w:rPr>
          <w:rFonts w:ascii="Arial" w:hAnsi="Arial" w:cs="Arial"/>
          <w:sz w:val="20"/>
          <w:szCs w:val="20"/>
          <w:lang w:val="en-US"/>
        </w:rPr>
        <w:t>sidelink</w:t>
      </w:r>
      <w:proofErr w:type="spellEnd"/>
      <w:r w:rsidRPr="006E4D09">
        <w:rPr>
          <w:rFonts w:ascii="Arial" w:hAnsi="Arial" w:cs="Arial"/>
          <w:sz w:val="20"/>
          <w:szCs w:val="20"/>
          <w:lang w:val="en-US"/>
        </w:rPr>
        <w:t xml:space="preserve"> for the V2X, public safety and commercial use cases. </w:t>
      </w:r>
    </w:p>
    <w:p w14:paraId="3467ACDE" w14:textId="77777777" w:rsidR="00C91210" w:rsidRPr="006E4D09" w:rsidRDefault="00C91210" w:rsidP="003B1A26">
      <w:pPr>
        <w:numPr>
          <w:ilvl w:val="0"/>
          <w:numId w:val="14"/>
        </w:numPr>
        <w:overflowPunct w:val="0"/>
        <w:autoSpaceDE w:val="0"/>
        <w:autoSpaceDN w:val="0"/>
        <w:adjustRightInd w:val="0"/>
        <w:spacing w:after="180"/>
        <w:rPr>
          <w:rFonts w:ascii="Arial" w:hAnsi="Arial" w:cs="Arial"/>
          <w:sz w:val="20"/>
          <w:szCs w:val="20"/>
          <w:lang w:val="en-US" w:eastAsia="ko-KR"/>
        </w:rPr>
      </w:pPr>
      <w:r w:rsidRPr="006E4D09">
        <w:rPr>
          <w:rFonts w:ascii="Arial" w:hAnsi="Arial" w:cs="Arial"/>
          <w:sz w:val="20"/>
          <w:szCs w:val="20"/>
          <w:lang w:val="en-US"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085F946C" w14:textId="77777777" w:rsidR="00C91210" w:rsidRPr="006E4D09" w:rsidRDefault="00C91210" w:rsidP="003B1A26">
      <w:pPr>
        <w:numPr>
          <w:ilvl w:val="1"/>
          <w:numId w:val="14"/>
        </w:numPr>
        <w:overflowPunct w:val="0"/>
        <w:autoSpaceDE w:val="0"/>
        <w:autoSpaceDN w:val="0"/>
        <w:adjustRightInd w:val="0"/>
        <w:spacing w:after="180"/>
        <w:rPr>
          <w:rFonts w:ascii="Arial" w:hAnsi="Arial" w:cs="Arial"/>
          <w:sz w:val="20"/>
          <w:szCs w:val="20"/>
          <w:lang w:val="en-US" w:eastAsia="ko-KR"/>
        </w:rPr>
      </w:pPr>
      <w:r w:rsidRPr="006E4D09">
        <w:rPr>
          <w:rFonts w:ascii="Arial" w:hAnsi="Arial" w:cs="Arial"/>
          <w:sz w:val="20"/>
          <w:szCs w:val="20"/>
          <w:lang w:val="en-US" w:eastAsia="ko-KR"/>
        </w:rPr>
        <w:t>Inter-UE coordination with the following until RAN#90.</w:t>
      </w:r>
    </w:p>
    <w:p w14:paraId="55CDA98E" w14:textId="77777777" w:rsidR="00C91210" w:rsidRPr="006E4D09" w:rsidRDefault="00C91210" w:rsidP="003B1A26">
      <w:pPr>
        <w:numPr>
          <w:ilvl w:val="2"/>
          <w:numId w:val="14"/>
        </w:numPr>
        <w:overflowPunct w:val="0"/>
        <w:autoSpaceDE w:val="0"/>
        <w:autoSpaceDN w:val="0"/>
        <w:adjustRightInd w:val="0"/>
        <w:spacing w:after="180"/>
        <w:rPr>
          <w:rFonts w:ascii="Arial" w:hAnsi="Arial" w:cs="Arial"/>
          <w:sz w:val="20"/>
          <w:szCs w:val="20"/>
          <w:lang w:val="en-US" w:eastAsia="ko-KR"/>
        </w:rPr>
      </w:pPr>
      <w:r w:rsidRPr="006E4D09">
        <w:rPr>
          <w:rFonts w:ascii="Arial" w:hAnsi="Arial" w:cs="Arial"/>
          <w:sz w:val="20"/>
          <w:szCs w:val="20"/>
          <w:lang w:val="en-US" w:eastAsia="ko-KR"/>
        </w:rPr>
        <w:t>A set of resources is determined at UE-A. This set is sent to UE-B in mode 2, and UE-B takes this into account in the resource selection for its own transmission.</w:t>
      </w:r>
    </w:p>
    <w:p w14:paraId="4DEEA0E0" w14:textId="77777777" w:rsidR="00C91210" w:rsidRPr="006E4D09" w:rsidRDefault="00C91210" w:rsidP="003B1A26">
      <w:pPr>
        <w:numPr>
          <w:ilvl w:val="1"/>
          <w:numId w:val="14"/>
        </w:numPr>
        <w:overflowPunct w:val="0"/>
        <w:autoSpaceDE w:val="0"/>
        <w:autoSpaceDN w:val="0"/>
        <w:adjustRightInd w:val="0"/>
        <w:spacing w:after="180"/>
        <w:rPr>
          <w:rFonts w:ascii="Arial" w:hAnsi="Arial" w:cs="Arial"/>
          <w:sz w:val="20"/>
          <w:szCs w:val="20"/>
          <w:lang w:val="en-US" w:eastAsia="ko-KR"/>
        </w:rPr>
      </w:pPr>
      <w:r w:rsidRPr="006E4D09">
        <w:rPr>
          <w:rFonts w:ascii="Arial" w:hAnsi="Arial" w:cs="Arial"/>
          <w:sz w:val="20"/>
          <w:szCs w:val="20"/>
          <w:lang w:val="en-US" w:eastAsia="ko-KR"/>
        </w:rPr>
        <w:t>Note: The study scope after RAN#90 is to be decided in RAN#90.</w:t>
      </w:r>
    </w:p>
    <w:p w14:paraId="569E879E" w14:textId="77777777" w:rsidR="00C91210" w:rsidRPr="006E4D09" w:rsidRDefault="00C91210" w:rsidP="003B1A26">
      <w:pPr>
        <w:numPr>
          <w:ilvl w:val="1"/>
          <w:numId w:val="14"/>
        </w:numPr>
        <w:overflowPunct w:val="0"/>
        <w:autoSpaceDE w:val="0"/>
        <w:autoSpaceDN w:val="0"/>
        <w:adjustRightInd w:val="0"/>
        <w:spacing w:after="180"/>
        <w:rPr>
          <w:rFonts w:ascii="Arial" w:hAnsi="Arial" w:cs="Arial"/>
          <w:sz w:val="20"/>
          <w:szCs w:val="20"/>
          <w:lang w:val="en-US" w:eastAsia="ko-KR"/>
        </w:rPr>
      </w:pPr>
      <w:r w:rsidRPr="006E4D09">
        <w:rPr>
          <w:rFonts w:ascii="Arial" w:hAnsi="Arial" w:cs="Arial"/>
          <w:sz w:val="20"/>
          <w:szCs w:val="20"/>
          <w:lang w:val="en-US" w:eastAsia="ko-KR"/>
        </w:rPr>
        <w:t>Note: The solution should be able to operate in-coverage, partial coverage, and out-of-coverage and to address consecutive packet loss in all coverage scenarios.</w:t>
      </w:r>
    </w:p>
    <w:p w14:paraId="1AC594DD" w14:textId="77777777" w:rsidR="00C91210" w:rsidRPr="006E4D09" w:rsidRDefault="00C91210" w:rsidP="003B1A26">
      <w:pPr>
        <w:numPr>
          <w:ilvl w:val="1"/>
          <w:numId w:val="14"/>
        </w:numPr>
        <w:overflowPunct w:val="0"/>
        <w:autoSpaceDE w:val="0"/>
        <w:autoSpaceDN w:val="0"/>
        <w:adjustRightInd w:val="0"/>
        <w:spacing w:after="180"/>
        <w:rPr>
          <w:rFonts w:ascii="Arial" w:hAnsi="Arial" w:cs="Arial"/>
          <w:sz w:val="20"/>
          <w:szCs w:val="20"/>
          <w:lang w:val="en-US" w:eastAsia="ko-KR"/>
        </w:rPr>
      </w:pPr>
      <w:r w:rsidRPr="006E4D09">
        <w:rPr>
          <w:rFonts w:ascii="Arial" w:hAnsi="Arial" w:cs="Arial"/>
          <w:sz w:val="20"/>
          <w:szCs w:val="20"/>
          <w:lang w:val="en-US" w:eastAsia="ko-KR"/>
        </w:rPr>
        <w:t>Note: RAN2 work will start after [RAN#89].</w:t>
      </w:r>
    </w:p>
    <w:p w14:paraId="28EC9B4F" w14:textId="77777777" w:rsidR="00C91210" w:rsidRPr="006E4D09" w:rsidRDefault="00C91210" w:rsidP="00C91210">
      <w:pPr>
        <w:pStyle w:val="IvDInstructiontext"/>
        <w:rPr>
          <w:rStyle w:val="IvDbodytextChar"/>
          <w:rFonts w:cs="Arial"/>
          <w:i w:val="0"/>
          <w:color w:val="auto"/>
          <w:sz w:val="20"/>
          <w:szCs w:val="20"/>
        </w:rPr>
      </w:pPr>
      <w:r w:rsidRPr="006E4D09">
        <w:rPr>
          <w:rStyle w:val="IvDbodytextChar"/>
          <w:rFonts w:cs="Arial"/>
          <w:i w:val="0"/>
          <w:color w:val="auto"/>
          <w:sz w:val="20"/>
          <w:szCs w:val="20"/>
        </w:rPr>
        <w:t xml:space="preserve">For the above study objective, an inter-UE coordination mechanism will be studied for enhancements in SL resource allocation Mode 2.  With the mechanism, a UE (e.g., UE-A) will be able to signal “A set of resources determined at the UE” to another UE (e.g., UE-B). Another UE can consider the received signaling into its own resource selection procedure. The detailed signaling alternatives are pending to be addressed. The possible signaling alternatives are expected to include at least PC5-RRC signaling, L1 signaling, MAC CE etc. </w:t>
      </w:r>
    </w:p>
    <w:p w14:paraId="180EE1F2" w14:textId="77777777" w:rsidR="00C91210" w:rsidRPr="006E4D09" w:rsidRDefault="00C91210" w:rsidP="00C91210">
      <w:pPr>
        <w:pStyle w:val="IvDInstructiontext"/>
        <w:rPr>
          <w:rStyle w:val="IvDbodytextChar"/>
          <w:rFonts w:cs="Arial"/>
          <w:i w:val="0"/>
          <w:color w:val="auto"/>
          <w:sz w:val="20"/>
          <w:szCs w:val="20"/>
        </w:rPr>
      </w:pPr>
      <w:r w:rsidRPr="006E4D09">
        <w:rPr>
          <w:rStyle w:val="IvDbodytextChar"/>
          <w:rFonts w:cs="Arial"/>
          <w:i w:val="0"/>
          <w:color w:val="auto"/>
          <w:sz w:val="20"/>
          <w:szCs w:val="20"/>
        </w:rPr>
        <w:t>In RAN1#106, RAN1 has made the following agreements</w:t>
      </w:r>
    </w:p>
    <w:p w14:paraId="0DFEB5E4" w14:textId="77777777" w:rsidR="00C91210" w:rsidRPr="006E4D09" w:rsidRDefault="00C91210" w:rsidP="00C91210">
      <w:pPr>
        <w:rPr>
          <w:rFonts w:ascii="Arial" w:eastAsia="Batang" w:hAnsi="Arial" w:cs="Arial"/>
          <w:b/>
          <w:bCs/>
          <w:sz w:val="20"/>
          <w:szCs w:val="20"/>
          <w:highlight w:val="green"/>
          <w:lang w:val="en-US" w:eastAsia="x-none"/>
        </w:rPr>
      </w:pPr>
      <w:r w:rsidRPr="006E4D09">
        <w:rPr>
          <w:rFonts w:ascii="Arial" w:hAnsi="Arial" w:cs="Arial"/>
          <w:b/>
          <w:bCs/>
          <w:sz w:val="20"/>
          <w:szCs w:val="20"/>
          <w:highlight w:val="green"/>
          <w:lang w:val="en-US" w:eastAsia="x-none"/>
        </w:rPr>
        <w:t>Agreement</w:t>
      </w:r>
    </w:p>
    <w:p w14:paraId="7F94AF69" w14:textId="77777777" w:rsidR="00C91210" w:rsidRPr="006E4D09" w:rsidRDefault="00C91210" w:rsidP="00C91210">
      <w:pPr>
        <w:jc w:val="both"/>
        <w:rPr>
          <w:rFonts w:ascii="Arial" w:hAnsi="Arial" w:cs="Arial"/>
          <w:sz w:val="20"/>
          <w:szCs w:val="20"/>
          <w:lang w:val="en-US" w:eastAsia="en-US"/>
        </w:rPr>
      </w:pPr>
      <w:r w:rsidRPr="006E4D09">
        <w:rPr>
          <w:rFonts w:ascii="Arial" w:hAnsi="Arial" w:cs="Arial"/>
          <w:sz w:val="20"/>
          <w:szCs w:val="20"/>
          <w:lang w:val="en-US"/>
        </w:rPr>
        <w:t xml:space="preserve">For scheme 1, the following inter-UE coordination information </w:t>
      </w:r>
      <w:proofErr w:type="spellStart"/>
      <w:r w:rsidRPr="006E4D09">
        <w:rPr>
          <w:rFonts w:ascii="Arial" w:hAnsi="Arial" w:cs="Arial"/>
          <w:sz w:val="20"/>
          <w:szCs w:val="20"/>
          <w:lang w:val="en-US"/>
        </w:rPr>
        <w:t>signalling</w:t>
      </w:r>
      <w:proofErr w:type="spellEnd"/>
      <w:r w:rsidRPr="006E4D09">
        <w:rPr>
          <w:rFonts w:ascii="Arial" w:hAnsi="Arial" w:cs="Arial"/>
          <w:sz w:val="20"/>
          <w:szCs w:val="20"/>
          <w:lang w:val="en-US"/>
        </w:rPr>
        <w:t xml:space="preserve"> from UE-A is supported. FFS details including condition(s)/scenario(s) under which each information is enabled to be sent by UE-A and used by UE-B.</w:t>
      </w:r>
    </w:p>
    <w:p w14:paraId="061A4935" w14:textId="77777777" w:rsidR="00C91210" w:rsidRPr="006E4D09" w:rsidRDefault="00C91210" w:rsidP="003B1A26">
      <w:pPr>
        <w:numPr>
          <w:ilvl w:val="0"/>
          <w:numId w:val="15"/>
        </w:numPr>
        <w:jc w:val="both"/>
        <w:rPr>
          <w:rFonts w:ascii="Arial" w:hAnsi="Arial" w:cs="Arial"/>
          <w:color w:val="000000"/>
          <w:sz w:val="20"/>
          <w:szCs w:val="20"/>
          <w:lang w:val="en-US"/>
        </w:rPr>
      </w:pPr>
      <w:r w:rsidRPr="006E4D09">
        <w:rPr>
          <w:rFonts w:ascii="Arial" w:hAnsi="Arial" w:cs="Arial"/>
          <w:color w:val="000000"/>
          <w:sz w:val="20"/>
          <w:szCs w:val="20"/>
          <w:lang w:val="en-US"/>
        </w:rPr>
        <w:t>Set of resources preferred for UE-B’s transmission</w:t>
      </w:r>
    </w:p>
    <w:p w14:paraId="397725AF" w14:textId="77777777" w:rsidR="00C91210" w:rsidRPr="006E4D09" w:rsidRDefault="00C91210" w:rsidP="003B1A26">
      <w:pPr>
        <w:numPr>
          <w:ilvl w:val="0"/>
          <w:numId w:val="15"/>
        </w:numPr>
        <w:jc w:val="both"/>
        <w:rPr>
          <w:rFonts w:ascii="Arial" w:hAnsi="Arial" w:cs="Arial"/>
          <w:color w:val="000000"/>
          <w:sz w:val="20"/>
          <w:szCs w:val="20"/>
          <w:lang w:val="en-US"/>
        </w:rPr>
      </w:pPr>
      <w:r w:rsidRPr="006E4D09">
        <w:rPr>
          <w:rFonts w:ascii="Arial" w:hAnsi="Arial" w:cs="Arial"/>
          <w:color w:val="000000"/>
          <w:sz w:val="20"/>
          <w:szCs w:val="20"/>
          <w:lang w:val="en-US"/>
        </w:rPr>
        <w:t>Set of resources non-preferred for UE-B’s transmission</w:t>
      </w:r>
    </w:p>
    <w:p w14:paraId="2AED8397" w14:textId="77777777" w:rsidR="00C91210" w:rsidRPr="006E4D09" w:rsidRDefault="00C91210" w:rsidP="00C91210">
      <w:pPr>
        <w:rPr>
          <w:rFonts w:ascii="Arial" w:hAnsi="Arial" w:cs="Arial"/>
          <w:sz w:val="20"/>
          <w:szCs w:val="20"/>
          <w:lang w:val="en-US" w:eastAsia="x-none"/>
        </w:rPr>
      </w:pPr>
    </w:p>
    <w:p w14:paraId="74DE0999" w14:textId="77777777" w:rsidR="00C91210" w:rsidRPr="006E4D09" w:rsidRDefault="00C91210" w:rsidP="00C91210">
      <w:pPr>
        <w:rPr>
          <w:rFonts w:ascii="Arial" w:hAnsi="Arial" w:cs="Arial"/>
          <w:b/>
          <w:bCs/>
          <w:sz w:val="20"/>
          <w:szCs w:val="20"/>
          <w:highlight w:val="green"/>
          <w:lang w:val="en-US" w:eastAsia="x-none"/>
        </w:rPr>
      </w:pPr>
      <w:r w:rsidRPr="006E4D09">
        <w:rPr>
          <w:rFonts w:ascii="Arial" w:hAnsi="Arial" w:cs="Arial"/>
          <w:b/>
          <w:bCs/>
          <w:sz w:val="20"/>
          <w:szCs w:val="20"/>
          <w:highlight w:val="green"/>
          <w:lang w:val="en-US" w:eastAsia="x-none"/>
        </w:rPr>
        <w:t>Agreement</w:t>
      </w:r>
    </w:p>
    <w:p w14:paraId="0523394F" w14:textId="77777777" w:rsidR="00C91210" w:rsidRPr="006E4D09" w:rsidRDefault="00C91210" w:rsidP="00C91210">
      <w:pPr>
        <w:jc w:val="both"/>
        <w:rPr>
          <w:rFonts w:ascii="Arial" w:hAnsi="Arial" w:cs="Arial"/>
          <w:sz w:val="20"/>
          <w:szCs w:val="20"/>
          <w:lang w:val="en-US" w:eastAsia="en-US"/>
        </w:rPr>
      </w:pPr>
      <w:r w:rsidRPr="006E4D09">
        <w:rPr>
          <w:rFonts w:ascii="Arial" w:hAnsi="Arial" w:cs="Arial"/>
          <w:sz w:val="20"/>
          <w:szCs w:val="20"/>
          <w:lang w:val="en-US"/>
        </w:rPr>
        <w:lastRenderedPageBreak/>
        <w:t xml:space="preserve">For scheme 2, the following inter-UE coordination information </w:t>
      </w:r>
      <w:proofErr w:type="spellStart"/>
      <w:r w:rsidRPr="006E4D09">
        <w:rPr>
          <w:rFonts w:ascii="Arial" w:hAnsi="Arial" w:cs="Arial"/>
          <w:sz w:val="20"/>
          <w:szCs w:val="20"/>
          <w:lang w:val="en-US"/>
        </w:rPr>
        <w:t>signalling</w:t>
      </w:r>
      <w:proofErr w:type="spellEnd"/>
      <w:r w:rsidRPr="006E4D09">
        <w:rPr>
          <w:rFonts w:ascii="Arial" w:hAnsi="Arial" w:cs="Arial"/>
          <w:sz w:val="20"/>
          <w:szCs w:val="20"/>
          <w:lang w:val="en-US"/>
        </w:rPr>
        <w:t xml:space="preserve"> from UE-A is supported. FFS details including condition(s)/scenario(s) under which each information is enabled to be sent by UE-A and used by UE-B</w:t>
      </w:r>
    </w:p>
    <w:p w14:paraId="335A2F97" w14:textId="77777777" w:rsidR="00C91210" w:rsidRPr="006E4D09" w:rsidRDefault="00C91210" w:rsidP="003B1A26">
      <w:pPr>
        <w:numPr>
          <w:ilvl w:val="0"/>
          <w:numId w:val="15"/>
        </w:numPr>
        <w:jc w:val="both"/>
        <w:rPr>
          <w:rFonts w:ascii="Arial" w:hAnsi="Arial" w:cs="Arial"/>
          <w:color w:val="000000"/>
          <w:sz w:val="20"/>
          <w:szCs w:val="20"/>
          <w:lang w:val="en-US"/>
        </w:rPr>
      </w:pPr>
      <w:r w:rsidRPr="006E4D09">
        <w:rPr>
          <w:rFonts w:ascii="Arial" w:hAnsi="Arial" w:cs="Arial"/>
          <w:color w:val="000000"/>
          <w:sz w:val="20"/>
          <w:szCs w:val="20"/>
          <w:lang w:val="en-US"/>
        </w:rPr>
        <w:t>Presence of expected/potential resource conflict on the resources indicated by UE-B’s SCI</w:t>
      </w:r>
    </w:p>
    <w:p w14:paraId="25E08DEC" w14:textId="77777777" w:rsidR="00C91210" w:rsidRPr="006E4D09" w:rsidRDefault="00C91210" w:rsidP="00C91210">
      <w:pPr>
        <w:rPr>
          <w:rFonts w:ascii="Arial" w:hAnsi="Arial" w:cs="Arial"/>
          <w:sz w:val="20"/>
          <w:szCs w:val="20"/>
          <w:lang w:val="en-US" w:eastAsia="x-none"/>
        </w:rPr>
      </w:pPr>
    </w:p>
    <w:p w14:paraId="32B156F3" w14:textId="77777777" w:rsidR="00C91210" w:rsidRPr="006E4D09" w:rsidRDefault="00C91210" w:rsidP="00C91210">
      <w:pPr>
        <w:rPr>
          <w:rFonts w:ascii="Arial" w:hAnsi="Arial" w:cs="Arial"/>
          <w:b/>
          <w:bCs/>
          <w:sz w:val="20"/>
          <w:szCs w:val="20"/>
          <w:highlight w:val="green"/>
          <w:lang w:val="en-US" w:eastAsia="x-none"/>
        </w:rPr>
      </w:pPr>
      <w:r w:rsidRPr="006E4D09">
        <w:rPr>
          <w:rFonts w:ascii="Arial" w:hAnsi="Arial" w:cs="Arial"/>
          <w:b/>
          <w:bCs/>
          <w:sz w:val="20"/>
          <w:szCs w:val="20"/>
          <w:highlight w:val="green"/>
          <w:lang w:val="en-US" w:eastAsia="x-none"/>
        </w:rPr>
        <w:t>Agreement</w:t>
      </w:r>
    </w:p>
    <w:p w14:paraId="5861754D" w14:textId="77777777" w:rsidR="00C91210" w:rsidRPr="006E4D09" w:rsidRDefault="00C91210" w:rsidP="00C91210">
      <w:pPr>
        <w:pStyle w:val="ListParagraph"/>
        <w:ind w:left="0"/>
        <w:jc w:val="both"/>
        <w:rPr>
          <w:rFonts w:ascii="Arial" w:eastAsia="Malgun Gothic" w:hAnsi="Arial" w:cs="Arial"/>
          <w:sz w:val="20"/>
          <w:szCs w:val="20"/>
          <w:lang w:val="en-US" w:eastAsia="x-none"/>
        </w:rPr>
      </w:pPr>
      <w:r w:rsidRPr="006E4D09">
        <w:rPr>
          <w:rFonts w:ascii="Arial" w:eastAsia="Malgun Gothic" w:hAnsi="Arial" w:cs="Arial"/>
          <w:sz w:val="20"/>
          <w:szCs w:val="20"/>
          <w:lang w:val="en-US"/>
        </w:rPr>
        <w:t>In scheme 1, at least following UE-B’s behavior in its resource (re-)selection is supported when it receives inter-UE coordination information from UE-A:</w:t>
      </w:r>
    </w:p>
    <w:p w14:paraId="2DDE00B0" w14:textId="77777777" w:rsidR="00C91210" w:rsidRPr="006E4D09" w:rsidRDefault="00C91210" w:rsidP="003B1A26">
      <w:pPr>
        <w:pStyle w:val="ListParagraph"/>
        <w:numPr>
          <w:ilvl w:val="0"/>
          <w:numId w:val="16"/>
        </w:numPr>
        <w:overflowPunct/>
        <w:autoSpaceDE/>
        <w:autoSpaceDN/>
        <w:adjustRightInd/>
        <w:jc w:val="both"/>
        <w:rPr>
          <w:rFonts w:ascii="Arial" w:eastAsia="Batang" w:hAnsi="Arial" w:cs="Arial"/>
          <w:sz w:val="20"/>
          <w:szCs w:val="20"/>
          <w:lang w:val="en-US"/>
        </w:rPr>
      </w:pPr>
      <w:r w:rsidRPr="006E4D09">
        <w:rPr>
          <w:rFonts w:ascii="Arial" w:hAnsi="Arial" w:cs="Arial"/>
          <w:sz w:val="20"/>
          <w:szCs w:val="20"/>
          <w:lang w:val="en-US"/>
        </w:rPr>
        <w:t>For preferred resource set, the following two options are supported:</w:t>
      </w:r>
    </w:p>
    <w:p w14:paraId="38CD2120" w14:textId="77777777" w:rsidR="00C91210" w:rsidRPr="006E4D09" w:rsidRDefault="00C91210" w:rsidP="003B1A26">
      <w:pPr>
        <w:pStyle w:val="ListParagraph"/>
        <w:numPr>
          <w:ilvl w:val="1"/>
          <w:numId w:val="16"/>
        </w:numPr>
        <w:overflowPunct/>
        <w:autoSpaceDE/>
        <w:autoSpaceDN/>
        <w:adjustRightInd/>
        <w:jc w:val="both"/>
        <w:rPr>
          <w:rFonts w:ascii="Arial" w:hAnsi="Arial" w:cs="Arial"/>
          <w:sz w:val="20"/>
          <w:szCs w:val="20"/>
          <w:lang w:val="en-US"/>
        </w:rPr>
      </w:pPr>
      <w:r w:rsidRPr="006E4D09">
        <w:rPr>
          <w:rFonts w:ascii="Arial" w:hAnsi="Arial" w:cs="Arial"/>
          <w:sz w:val="20"/>
          <w:szCs w:val="20"/>
          <w:lang w:val="en-US"/>
        </w:rPr>
        <w:t>Option A): UE-B’s resource(s) to be used for its transmission resource (re-)selection is based on both UE-B’s sensing result (if available) and the received coordination information</w:t>
      </w:r>
    </w:p>
    <w:p w14:paraId="307CA384" w14:textId="77777777" w:rsidR="00C91210" w:rsidRPr="006E4D09" w:rsidRDefault="00C91210" w:rsidP="003B1A26">
      <w:pPr>
        <w:pStyle w:val="ListParagraph"/>
        <w:numPr>
          <w:ilvl w:val="1"/>
          <w:numId w:val="16"/>
        </w:numPr>
        <w:overflowPunct/>
        <w:autoSpaceDE/>
        <w:autoSpaceDN/>
        <w:adjustRightInd/>
        <w:jc w:val="both"/>
        <w:rPr>
          <w:rFonts w:ascii="Arial" w:hAnsi="Arial" w:cs="Arial"/>
          <w:sz w:val="20"/>
          <w:szCs w:val="20"/>
          <w:lang w:val="en-US"/>
        </w:rPr>
      </w:pPr>
      <w:r w:rsidRPr="006E4D09">
        <w:rPr>
          <w:rFonts w:ascii="Arial" w:hAnsi="Arial" w:cs="Arial"/>
          <w:sz w:val="20"/>
          <w:szCs w:val="20"/>
          <w:lang w:val="en-US"/>
        </w:rPr>
        <w:t>Option B): UE-B’s resource(s) to be used for its transmission resource (re-)selection is based only on the received coordination information</w:t>
      </w:r>
    </w:p>
    <w:p w14:paraId="3899BF18" w14:textId="77777777" w:rsidR="00C91210" w:rsidRPr="006E4D09" w:rsidRDefault="00C91210" w:rsidP="003B1A26">
      <w:pPr>
        <w:pStyle w:val="ListParagraph"/>
        <w:numPr>
          <w:ilvl w:val="0"/>
          <w:numId w:val="16"/>
        </w:numPr>
        <w:overflowPunct/>
        <w:autoSpaceDE/>
        <w:autoSpaceDN/>
        <w:adjustRightInd/>
        <w:jc w:val="both"/>
        <w:rPr>
          <w:rFonts w:ascii="Arial" w:hAnsi="Arial" w:cs="Arial"/>
          <w:sz w:val="20"/>
          <w:szCs w:val="20"/>
          <w:lang w:val="en-US"/>
        </w:rPr>
      </w:pPr>
      <w:r w:rsidRPr="006E4D09">
        <w:rPr>
          <w:rFonts w:ascii="Arial" w:hAnsi="Arial" w:cs="Arial"/>
          <w:sz w:val="20"/>
          <w:szCs w:val="20"/>
          <w:lang w:val="en-US"/>
        </w:rPr>
        <w:t xml:space="preserve">For non-preferred resource set, </w:t>
      </w:r>
    </w:p>
    <w:p w14:paraId="7D44C1C6" w14:textId="77777777" w:rsidR="00C91210" w:rsidRPr="006E4D09" w:rsidRDefault="00C91210" w:rsidP="003B1A26">
      <w:pPr>
        <w:pStyle w:val="ListParagraph"/>
        <w:numPr>
          <w:ilvl w:val="1"/>
          <w:numId w:val="16"/>
        </w:numPr>
        <w:overflowPunct/>
        <w:autoSpaceDE/>
        <w:autoSpaceDN/>
        <w:adjustRightInd/>
        <w:jc w:val="both"/>
        <w:rPr>
          <w:rFonts w:ascii="Arial" w:hAnsi="Arial" w:cs="Arial"/>
          <w:sz w:val="20"/>
          <w:szCs w:val="20"/>
          <w:lang w:val="en-US"/>
        </w:rPr>
      </w:pPr>
      <w:r w:rsidRPr="006E4D09">
        <w:rPr>
          <w:rFonts w:ascii="Arial" w:hAnsi="Arial" w:cs="Arial"/>
          <w:sz w:val="20"/>
          <w:szCs w:val="20"/>
          <w:lang w:val="en-US"/>
        </w:rPr>
        <w:t xml:space="preserve">UE-B’s resource(s) to be used for its transmission resource (re-)selection is based on both UE-B’s sensing result (if available) and the received coordination information </w:t>
      </w:r>
    </w:p>
    <w:p w14:paraId="51CAC2C3" w14:textId="77777777" w:rsidR="00C91210" w:rsidRPr="006E4D09" w:rsidRDefault="00C91210" w:rsidP="003B1A26">
      <w:pPr>
        <w:pStyle w:val="ListParagraph"/>
        <w:numPr>
          <w:ilvl w:val="2"/>
          <w:numId w:val="16"/>
        </w:numPr>
        <w:overflowPunct/>
        <w:autoSpaceDE/>
        <w:autoSpaceDN/>
        <w:adjustRightInd/>
        <w:jc w:val="both"/>
        <w:rPr>
          <w:rFonts w:ascii="Arial" w:hAnsi="Arial" w:cs="Arial"/>
          <w:sz w:val="20"/>
          <w:szCs w:val="20"/>
          <w:lang w:val="en-US"/>
        </w:rPr>
      </w:pPr>
      <w:r w:rsidRPr="006E4D09">
        <w:rPr>
          <w:rFonts w:ascii="Arial" w:hAnsi="Arial" w:cs="Arial"/>
          <w:iCs/>
          <w:sz w:val="20"/>
          <w:szCs w:val="20"/>
          <w:lang w:val="en-US"/>
        </w:rPr>
        <w:t xml:space="preserve">UE-B excludes </w:t>
      </w:r>
      <w:r w:rsidRPr="006E4D09">
        <w:rPr>
          <w:rFonts w:ascii="Arial" w:eastAsia="Malgun Gothic" w:hAnsi="Arial" w:cs="Arial"/>
          <w:sz w:val="20"/>
          <w:szCs w:val="20"/>
          <w:lang w:val="en-US"/>
        </w:rPr>
        <w:t>in its resource (re-)selection</w:t>
      </w:r>
      <w:r w:rsidRPr="006E4D09">
        <w:rPr>
          <w:rFonts w:ascii="Arial" w:hAnsi="Arial" w:cs="Arial"/>
          <w:iCs/>
          <w:sz w:val="20"/>
          <w:szCs w:val="20"/>
          <w:lang w:val="en-US"/>
        </w:rPr>
        <w:t xml:space="preserve">, resource(s) overlapping with the </w:t>
      </w:r>
      <w:r w:rsidRPr="006E4D09">
        <w:rPr>
          <w:rFonts w:ascii="Arial" w:hAnsi="Arial" w:cs="Arial"/>
          <w:sz w:val="20"/>
          <w:szCs w:val="20"/>
          <w:lang w:val="en-US"/>
        </w:rPr>
        <w:t>non-preferred resource set</w:t>
      </w:r>
    </w:p>
    <w:p w14:paraId="6A9E9A2A" w14:textId="77777777" w:rsidR="00C91210" w:rsidRPr="006E4D09" w:rsidRDefault="00C91210" w:rsidP="00C91210">
      <w:pPr>
        <w:pStyle w:val="IvDInstructiontext"/>
        <w:rPr>
          <w:rStyle w:val="IvDbodytextChar"/>
          <w:rFonts w:cs="Arial"/>
          <w:i w:val="0"/>
          <w:color w:val="auto"/>
          <w:sz w:val="20"/>
          <w:szCs w:val="20"/>
        </w:rPr>
      </w:pPr>
      <w:r w:rsidRPr="006E4D09">
        <w:rPr>
          <w:rStyle w:val="IvDbodytextChar"/>
          <w:rFonts w:cs="Arial"/>
          <w:i w:val="0"/>
          <w:color w:val="auto"/>
          <w:sz w:val="20"/>
          <w:szCs w:val="20"/>
        </w:rPr>
        <w:t>In RAN1#107, RAN1 has made the following agreements</w:t>
      </w:r>
    </w:p>
    <w:p w14:paraId="618D299A" w14:textId="77777777" w:rsidR="00C91210" w:rsidRPr="006E4D09" w:rsidRDefault="00C91210" w:rsidP="00C91210">
      <w:pPr>
        <w:rPr>
          <w:rFonts w:ascii="Arial" w:eastAsia="Batang" w:hAnsi="Arial" w:cs="Arial"/>
          <w:b/>
          <w:bCs/>
          <w:sz w:val="20"/>
          <w:szCs w:val="20"/>
          <w:highlight w:val="green"/>
          <w:lang w:val="en-US" w:eastAsia="x-none"/>
        </w:rPr>
      </w:pPr>
      <w:r w:rsidRPr="006E4D09">
        <w:rPr>
          <w:rFonts w:ascii="Arial" w:hAnsi="Arial" w:cs="Arial"/>
          <w:b/>
          <w:bCs/>
          <w:sz w:val="20"/>
          <w:szCs w:val="20"/>
          <w:highlight w:val="green"/>
          <w:lang w:val="en-US" w:eastAsia="x-none"/>
        </w:rPr>
        <w:t>Agreement</w:t>
      </w:r>
    </w:p>
    <w:p w14:paraId="7F81EBCF" w14:textId="77777777" w:rsidR="00C91210" w:rsidRPr="006E4D09" w:rsidRDefault="00C91210" w:rsidP="00C91210">
      <w:pPr>
        <w:jc w:val="both"/>
        <w:rPr>
          <w:rFonts w:ascii="Arial" w:hAnsi="Arial" w:cs="Arial"/>
          <w:iCs/>
          <w:sz w:val="20"/>
          <w:szCs w:val="20"/>
          <w:lang w:val="en-US" w:eastAsia="ko-KR"/>
        </w:rPr>
      </w:pPr>
      <w:r w:rsidRPr="006E4D09">
        <w:rPr>
          <w:rFonts w:ascii="Arial" w:hAnsi="Arial" w:cs="Arial"/>
          <w:iCs/>
          <w:sz w:val="20"/>
          <w:szCs w:val="20"/>
          <w:lang w:val="en-US"/>
        </w:rPr>
        <w:t>For inter-UE coordination information triggered by an explicit request in Scheme 1,</w:t>
      </w:r>
    </w:p>
    <w:p w14:paraId="36404F7F" w14:textId="77777777" w:rsidR="00C91210" w:rsidRPr="006E4D09" w:rsidRDefault="00C91210" w:rsidP="003B1A26">
      <w:pPr>
        <w:numPr>
          <w:ilvl w:val="0"/>
          <w:numId w:val="18"/>
        </w:numPr>
        <w:jc w:val="both"/>
        <w:rPr>
          <w:rFonts w:ascii="Arial" w:hAnsi="Arial" w:cs="Arial"/>
          <w:iCs/>
          <w:sz w:val="20"/>
          <w:szCs w:val="20"/>
          <w:lang w:val="en-US" w:eastAsia="ja-JP"/>
        </w:rPr>
      </w:pPr>
      <w:r w:rsidRPr="006E4D09">
        <w:rPr>
          <w:rFonts w:ascii="Arial" w:hAnsi="Arial" w:cs="Arial"/>
          <w:iCs/>
          <w:sz w:val="20"/>
          <w:szCs w:val="20"/>
          <w:lang w:val="en-US"/>
        </w:rPr>
        <w:t>UE-A uses a TX resource pool used for UE-B’s request transmission to determine the set of resources and to transmit the set of resources to UE-B</w:t>
      </w:r>
    </w:p>
    <w:p w14:paraId="5C36992C" w14:textId="77777777" w:rsidR="00C91210" w:rsidRPr="006E4D09" w:rsidRDefault="00C91210" w:rsidP="00C91210">
      <w:pPr>
        <w:jc w:val="both"/>
        <w:rPr>
          <w:rFonts w:ascii="Arial" w:hAnsi="Arial" w:cs="Arial"/>
          <w:b/>
          <w:bCs/>
          <w:color w:val="1F497D"/>
          <w:sz w:val="20"/>
          <w:szCs w:val="20"/>
          <w:highlight w:val="yellow"/>
          <w:lang w:val="en-US" w:eastAsia="en-US"/>
        </w:rPr>
      </w:pPr>
    </w:p>
    <w:p w14:paraId="359F0540" w14:textId="77777777" w:rsidR="00C91210" w:rsidRPr="006E4D09" w:rsidRDefault="00C91210" w:rsidP="00C91210">
      <w:pPr>
        <w:rPr>
          <w:rFonts w:ascii="Arial" w:hAnsi="Arial" w:cs="Arial"/>
          <w:b/>
          <w:bCs/>
          <w:sz w:val="20"/>
          <w:szCs w:val="20"/>
          <w:highlight w:val="green"/>
          <w:lang w:val="en-US" w:eastAsia="x-none"/>
        </w:rPr>
      </w:pPr>
      <w:r w:rsidRPr="006E4D09">
        <w:rPr>
          <w:rFonts w:ascii="Arial" w:hAnsi="Arial" w:cs="Arial"/>
          <w:b/>
          <w:bCs/>
          <w:sz w:val="20"/>
          <w:szCs w:val="20"/>
          <w:highlight w:val="green"/>
          <w:lang w:val="en-US" w:eastAsia="x-none"/>
        </w:rPr>
        <w:t>Agreement</w:t>
      </w:r>
    </w:p>
    <w:p w14:paraId="3099410B" w14:textId="77777777" w:rsidR="00C91210" w:rsidRPr="006E4D09" w:rsidRDefault="00C91210" w:rsidP="00C91210">
      <w:pPr>
        <w:pStyle w:val="ListParagraph"/>
        <w:ind w:left="0"/>
        <w:jc w:val="both"/>
        <w:rPr>
          <w:rFonts w:ascii="Arial" w:hAnsi="Arial" w:cs="Arial"/>
          <w:iCs/>
          <w:sz w:val="20"/>
          <w:szCs w:val="20"/>
          <w:lang w:val="en-US" w:eastAsia="ko-KR"/>
        </w:rPr>
      </w:pPr>
      <w:r w:rsidRPr="006E4D09">
        <w:rPr>
          <w:rFonts w:ascii="Arial" w:hAnsi="Arial" w:cs="Arial"/>
          <w:iCs/>
          <w:sz w:val="20"/>
          <w:szCs w:val="20"/>
          <w:lang w:val="en-US"/>
        </w:rPr>
        <w:t>For inter-UE coordination information triggered by a condition rather than request reception in Scheme 1,</w:t>
      </w:r>
    </w:p>
    <w:p w14:paraId="0260FFD8" w14:textId="77777777" w:rsidR="00C91210" w:rsidRPr="006E4D09" w:rsidRDefault="00C91210" w:rsidP="003B1A26">
      <w:pPr>
        <w:pStyle w:val="ListParagraph"/>
        <w:numPr>
          <w:ilvl w:val="0"/>
          <w:numId w:val="18"/>
        </w:numPr>
        <w:overflowPunct/>
        <w:autoSpaceDE/>
        <w:autoSpaceDN/>
        <w:adjustRightInd/>
        <w:jc w:val="both"/>
        <w:rPr>
          <w:rFonts w:ascii="Arial" w:hAnsi="Arial" w:cs="Arial"/>
          <w:iCs/>
          <w:sz w:val="20"/>
          <w:szCs w:val="20"/>
          <w:lang w:val="en-US"/>
        </w:rPr>
      </w:pPr>
      <w:r w:rsidRPr="006E4D09">
        <w:rPr>
          <w:rFonts w:ascii="Arial" w:hAnsi="Arial" w:cs="Arial"/>
          <w:iCs/>
          <w:sz w:val="20"/>
          <w:szCs w:val="20"/>
          <w:lang w:val="en-US"/>
        </w:rPr>
        <w:t>UE-A transmitting in a resource pool provides inter-UE coordination information associated with the same resource pool</w:t>
      </w:r>
    </w:p>
    <w:p w14:paraId="227E1D44" w14:textId="77777777" w:rsidR="00193F40" w:rsidRPr="006E4D09" w:rsidRDefault="00193F40" w:rsidP="00193F40">
      <w:pPr>
        <w:rPr>
          <w:rFonts w:ascii="Arial" w:hAnsi="Arial" w:cs="Arial"/>
          <w:b/>
          <w:bCs/>
          <w:sz w:val="20"/>
          <w:szCs w:val="20"/>
          <w:highlight w:val="green"/>
          <w:lang w:val="en-US" w:eastAsia="x-none"/>
        </w:rPr>
      </w:pPr>
    </w:p>
    <w:p w14:paraId="0B2F83B4" w14:textId="77777777" w:rsidR="00352A01" w:rsidRPr="006E4D09" w:rsidRDefault="00352A01" w:rsidP="00352A01">
      <w:pPr>
        <w:rPr>
          <w:rFonts w:ascii="Arial" w:eastAsia="Batang" w:hAnsi="Arial" w:cs="Arial"/>
          <w:b/>
          <w:bCs/>
          <w:sz w:val="20"/>
          <w:szCs w:val="20"/>
          <w:highlight w:val="green"/>
          <w:lang w:val="en-US" w:eastAsia="x-none"/>
        </w:rPr>
      </w:pPr>
      <w:r w:rsidRPr="006E4D09">
        <w:rPr>
          <w:rFonts w:ascii="Arial" w:hAnsi="Arial" w:cs="Arial"/>
          <w:b/>
          <w:bCs/>
          <w:sz w:val="20"/>
          <w:szCs w:val="20"/>
          <w:highlight w:val="green"/>
          <w:lang w:val="en-US" w:eastAsia="x-none"/>
        </w:rPr>
        <w:t>Agreement</w:t>
      </w:r>
    </w:p>
    <w:p w14:paraId="38DC558D" w14:textId="77777777" w:rsidR="00352A01" w:rsidRPr="006E4D09" w:rsidRDefault="00352A01" w:rsidP="00352A01">
      <w:pPr>
        <w:jc w:val="both"/>
        <w:rPr>
          <w:rFonts w:ascii="Arial" w:eastAsia="Gulim" w:hAnsi="Arial" w:cs="Arial"/>
          <w:iCs/>
          <w:sz w:val="20"/>
          <w:szCs w:val="20"/>
          <w:lang w:val="en-US" w:eastAsia="en-US"/>
        </w:rPr>
      </w:pPr>
      <w:r w:rsidRPr="006E4D09">
        <w:rPr>
          <w:rFonts w:ascii="Arial" w:eastAsia="Gulim" w:hAnsi="Arial" w:cs="Arial"/>
          <w:iCs/>
          <w:sz w:val="20"/>
          <w:szCs w:val="20"/>
          <w:lang w:val="en-US" w:eastAsia="ko-KR"/>
        </w:rPr>
        <w:t xml:space="preserve">For Scheme 1, a resource pool level (pre-)configuration can enable one of the following </w:t>
      </w:r>
      <w:r w:rsidRPr="006E4D09">
        <w:rPr>
          <w:rFonts w:ascii="Arial" w:eastAsia="Gulim" w:hAnsi="Arial" w:cs="Arial"/>
          <w:iCs/>
          <w:sz w:val="20"/>
          <w:szCs w:val="20"/>
          <w:lang w:val="en-US"/>
        </w:rPr>
        <w:t>alternatives:</w:t>
      </w:r>
    </w:p>
    <w:p w14:paraId="77CACECC" w14:textId="77777777" w:rsidR="00352A01" w:rsidRPr="006E4D09" w:rsidRDefault="00352A01" w:rsidP="003B1A26">
      <w:pPr>
        <w:numPr>
          <w:ilvl w:val="0"/>
          <w:numId w:val="19"/>
        </w:numPr>
        <w:jc w:val="both"/>
        <w:rPr>
          <w:rFonts w:ascii="Arial" w:eastAsia="Gulim" w:hAnsi="Arial" w:cs="Arial"/>
          <w:iCs/>
          <w:sz w:val="20"/>
          <w:szCs w:val="20"/>
          <w:lang w:val="en-US" w:eastAsia="ja-JP"/>
        </w:rPr>
      </w:pPr>
      <w:r w:rsidRPr="006E4D09">
        <w:rPr>
          <w:rFonts w:ascii="Arial" w:eastAsia="Gulim" w:hAnsi="Arial" w:cs="Arial"/>
          <w:iCs/>
          <w:sz w:val="20"/>
          <w:szCs w:val="20"/>
          <w:lang w:val="en-US"/>
        </w:rPr>
        <w:t>Alt 1 (</w:t>
      </w:r>
      <w:r w:rsidRPr="006E4D09">
        <w:rPr>
          <w:rFonts w:ascii="Arial" w:eastAsia="Gulim" w:hAnsi="Arial" w:cs="Arial"/>
          <w:iCs/>
          <w:sz w:val="20"/>
          <w:szCs w:val="20"/>
          <w:highlight w:val="darkYellow"/>
          <w:lang w:val="en-US"/>
        </w:rPr>
        <w:t>Working Assumption</w:t>
      </w:r>
      <w:r w:rsidRPr="006E4D09">
        <w:rPr>
          <w:rFonts w:ascii="Arial" w:eastAsia="Gulim" w:hAnsi="Arial" w:cs="Arial"/>
          <w:iCs/>
          <w:sz w:val="20"/>
          <w:szCs w:val="20"/>
          <w:lang w:val="en-US"/>
        </w:rPr>
        <w:t>): MAC CE or 2</w:t>
      </w:r>
      <w:r w:rsidRPr="006E4D09">
        <w:rPr>
          <w:rFonts w:ascii="Arial" w:eastAsia="Gulim" w:hAnsi="Arial" w:cs="Arial"/>
          <w:iCs/>
          <w:sz w:val="20"/>
          <w:szCs w:val="20"/>
          <w:vertAlign w:val="superscript"/>
          <w:lang w:val="en-US"/>
        </w:rPr>
        <w:t>nd</w:t>
      </w:r>
      <w:r w:rsidRPr="006E4D09">
        <w:rPr>
          <w:rFonts w:ascii="Arial" w:eastAsia="Gulim" w:hAnsi="Arial" w:cs="Arial"/>
          <w:iCs/>
          <w:sz w:val="20"/>
          <w:szCs w:val="20"/>
          <w:lang w:val="en-US"/>
        </w:rPr>
        <w:t xml:space="preserve"> SCI are used as the container of inter-UE coordination information transmission from UE A to UE B.</w:t>
      </w:r>
    </w:p>
    <w:p w14:paraId="3A6C5A60" w14:textId="77777777" w:rsidR="00352A01" w:rsidRPr="006E4D09" w:rsidRDefault="00352A01" w:rsidP="003B1A26">
      <w:pPr>
        <w:numPr>
          <w:ilvl w:val="1"/>
          <w:numId w:val="19"/>
        </w:numPr>
        <w:jc w:val="both"/>
        <w:rPr>
          <w:rFonts w:ascii="Arial" w:eastAsia="Gulim" w:hAnsi="Arial" w:cs="Arial"/>
          <w:iCs/>
          <w:sz w:val="20"/>
          <w:szCs w:val="20"/>
          <w:lang w:val="en-US" w:eastAsia="ja-JP"/>
        </w:rPr>
      </w:pPr>
      <w:r w:rsidRPr="006E4D09">
        <w:rPr>
          <w:rFonts w:ascii="Arial" w:eastAsia="Gulim" w:hAnsi="Arial" w:cs="Arial"/>
          <w:iCs/>
          <w:sz w:val="20"/>
          <w:szCs w:val="20"/>
          <w:lang w:val="en-US"/>
        </w:rPr>
        <w:t>For the indication of resource set, the following is supported:</w:t>
      </w:r>
    </w:p>
    <w:p w14:paraId="69D3EEDD" w14:textId="77777777" w:rsidR="00352A01" w:rsidRPr="006E4D09" w:rsidRDefault="00352A01" w:rsidP="003B1A26">
      <w:pPr>
        <w:numPr>
          <w:ilvl w:val="2"/>
          <w:numId w:val="20"/>
        </w:numPr>
        <w:jc w:val="both"/>
        <w:rPr>
          <w:rFonts w:ascii="Arial" w:eastAsia="Gulim" w:hAnsi="Arial" w:cs="Arial"/>
          <w:iCs/>
          <w:sz w:val="20"/>
          <w:szCs w:val="20"/>
          <w:lang w:val="en-US" w:eastAsia="ja-JP"/>
        </w:rPr>
      </w:pPr>
      <w:r w:rsidRPr="006E4D09">
        <w:rPr>
          <w:rFonts w:ascii="Arial" w:eastAsia="Gulim" w:hAnsi="Arial" w:cs="Arial"/>
          <w:iCs/>
          <w:sz w:val="20"/>
          <w:szCs w:val="20"/>
          <w:lang w:val="en-U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027F73E6" w14:textId="77777777" w:rsidR="00352A01" w:rsidRPr="006E4D09" w:rsidRDefault="00352A01" w:rsidP="003B1A26">
      <w:pPr>
        <w:numPr>
          <w:ilvl w:val="3"/>
          <w:numId w:val="21"/>
        </w:numPr>
        <w:jc w:val="both"/>
        <w:rPr>
          <w:rFonts w:ascii="Arial" w:eastAsia="Gulim" w:hAnsi="Arial" w:cs="Arial"/>
          <w:iCs/>
          <w:sz w:val="20"/>
          <w:szCs w:val="20"/>
          <w:lang w:val="en-US"/>
        </w:rPr>
      </w:pPr>
      <w:r w:rsidRPr="006E4D09">
        <w:rPr>
          <w:rFonts w:ascii="Arial" w:eastAsia="Gulim" w:hAnsi="Arial" w:cs="Arial"/>
          <w:iCs/>
          <w:sz w:val="20"/>
          <w:szCs w:val="20"/>
          <w:lang w:val="en-US"/>
        </w:rPr>
        <w:t>First resource location of each TRIV is separately indicated by the inter-UE coordination information</w:t>
      </w:r>
    </w:p>
    <w:p w14:paraId="6E8DE956" w14:textId="77777777" w:rsidR="00352A01" w:rsidRPr="006E4D09" w:rsidRDefault="00352A01" w:rsidP="003B1A26">
      <w:pPr>
        <w:numPr>
          <w:ilvl w:val="2"/>
          <w:numId w:val="22"/>
        </w:numPr>
        <w:jc w:val="both"/>
        <w:rPr>
          <w:rFonts w:ascii="Arial" w:eastAsia="Gulim" w:hAnsi="Arial" w:cs="Arial"/>
          <w:iCs/>
          <w:sz w:val="20"/>
          <w:szCs w:val="20"/>
          <w:lang w:val="en-US" w:eastAsia="ja-JP"/>
        </w:rPr>
      </w:pPr>
      <w:r w:rsidRPr="006E4D09">
        <w:rPr>
          <w:rFonts w:ascii="Arial" w:eastAsia="Gulim" w:hAnsi="Arial" w:cs="Arial"/>
          <w:iCs/>
          <w:sz w:val="20"/>
          <w:szCs w:val="20"/>
          <w:lang w:val="en-US"/>
        </w:rPr>
        <w:t xml:space="preserve">If [N &lt;= 3], MAC CE is </w:t>
      </w:r>
      <w:proofErr w:type="gramStart"/>
      <w:r w:rsidRPr="006E4D09">
        <w:rPr>
          <w:rFonts w:ascii="Arial" w:eastAsia="Gulim" w:hAnsi="Arial" w:cs="Arial"/>
          <w:iCs/>
          <w:sz w:val="20"/>
          <w:szCs w:val="20"/>
          <w:lang w:val="en-US"/>
        </w:rPr>
        <w:t>used</w:t>
      </w:r>
      <w:proofErr w:type="gramEnd"/>
      <w:r w:rsidRPr="006E4D09">
        <w:rPr>
          <w:rFonts w:ascii="Arial" w:eastAsia="Gulim" w:hAnsi="Arial" w:cs="Arial"/>
          <w:iCs/>
          <w:sz w:val="20"/>
          <w:szCs w:val="20"/>
          <w:lang w:val="en-US"/>
        </w:rPr>
        <w:t xml:space="preserve"> and it is up to UE implementation to additionally use 2</w:t>
      </w:r>
      <w:r w:rsidRPr="006E4D09">
        <w:rPr>
          <w:rFonts w:ascii="Arial" w:eastAsia="Gulim" w:hAnsi="Arial" w:cs="Arial"/>
          <w:iCs/>
          <w:sz w:val="20"/>
          <w:szCs w:val="20"/>
          <w:vertAlign w:val="superscript"/>
          <w:lang w:val="en-US"/>
        </w:rPr>
        <w:t>nd</w:t>
      </w:r>
      <w:r w:rsidRPr="006E4D09">
        <w:rPr>
          <w:rFonts w:ascii="Arial" w:eastAsia="Gulim" w:hAnsi="Arial" w:cs="Arial"/>
          <w:iCs/>
          <w:sz w:val="20"/>
          <w:szCs w:val="20"/>
          <w:lang w:val="en-US"/>
        </w:rPr>
        <w:t xml:space="preserve"> SCI. When 2</w:t>
      </w:r>
      <w:r w:rsidRPr="006E4D09">
        <w:rPr>
          <w:rFonts w:ascii="Arial" w:eastAsia="Gulim" w:hAnsi="Arial" w:cs="Arial"/>
          <w:iCs/>
          <w:sz w:val="20"/>
          <w:szCs w:val="20"/>
          <w:vertAlign w:val="superscript"/>
          <w:lang w:val="en-US"/>
        </w:rPr>
        <w:t>nd</w:t>
      </w:r>
      <w:r w:rsidRPr="006E4D09">
        <w:rPr>
          <w:rFonts w:ascii="Arial" w:eastAsia="Gulim" w:hAnsi="Arial" w:cs="Arial"/>
          <w:iCs/>
          <w:sz w:val="20"/>
          <w:szCs w:val="20"/>
          <w:lang w:val="en-US"/>
        </w:rPr>
        <w:t xml:space="preserve"> SCI and MAC CE are both used, the same resource set is indicated in the 2</w:t>
      </w:r>
      <w:r w:rsidRPr="006E4D09">
        <w:rPr>
          <w:rFonts w:ascii="Arial" w:eastAsia="Gulim" w:hAnsi="Arial" w:cs="Arial"/>
          <w:iCs/>
          <w:sz w:val="20"/>
          <w:szCs w:val="20"/>
          <w:vertAlign w:val="superscript"/>
          <w:lang w:val="en-US"/>
        </w:rPr>
        <w:t>nd</w:t>
      </w:r>
      <w:r w:rsidRPr="006E4D09">
        <w:rPr>
          <w:rFonts w:ascii="Arial" w:eastAsia="Gulim" w:hAnsi="Arial" w:cs="Arial"/>
          <w:iCs/>
          <w:sz w:val="20"/>
          <w:szCs w:val="20"/>
          <w:lang w:val="en-US"/>
        </w:rPr>
        <w:t xml:space="preserve"> SCI and the MAC CE. If [N &gt; 3], only MAC CE is used.</w:t>
      </w:r>
    </w:p>
    <w:p w14:paraId="553D7D95" w14:textId="77777777" w:rsidR="00352A01" w:rsidRPr="006E4D09" w:rsidRDefault="00352A01" w:rsidP="003B1A26">
      <w:pPr>
        <w:numPr>
          <w:ilvl w:val="3"/>
          <w:numId w:val="21"/>
        </w:numPr>
        <w:jc w:val="both"/>
        <w:rPr>
          <w:rFonts w:ascii="Arial" w:eastAsia="Gulim" w:hAnsi="Arial" w:cs="Arial"/>
          <w:iCs/>
          <w:sz w:val="20"/>
          <w:szCs w:val="20"/>
          <w:lang w:val="en-US" w:eastAsia="ja-JP"/>
        </w:rPr>
      </w:pPr>
      <w:r w:rsidRPr="006E4D09">
        <w:rPr>
          <w:rFonts w:ascii="Arial" w:eastAsia="Gulim" w:hAnsi="Arial" w:cs="Arial"/>
          <w:iCs/>
          <w:sz w:val="20"/>
          <w:szCs w:val="20"/>
          <w:lang w:val="en-US"/>
        </w:rPr>
        <w:t>FFS: UE capability details</w:t>
      </w:r>
    </w:p>
    <w:p w14:paraId="330798EB" w14:textId="77777777" w:rsidR="00352A01" w:rsidRPr="006E4D09" w:rsidRDefault="00352A01" w:rsidP="003B1A26">
      <w:pPr>
        <w:numPr>
          <w:ilvl w:val="3"/>
          <w:numId w:val="21"/>
        </w:numPr>
        <w:jc w:val="both"/>
        <w:rPr>
          <w:rFonts w:ascii="Arial" w:eastAsia="Gulim" w:hAnsi="Arial" w:cs="Arial"/>
          <w:iCs/>
          <w:sz w:val="20"/>
          <w:szCs w:val="20"/>
          <w:lang w:val="en-US" w:eastAsia="ja-JP"/>
        </w:rPr>
      </w:pPr>
      <w:r w:rsidRPr="006E4D09">
        <w:rPr>
          <w:rFonts w:ascii="Arial" w:eastAsia="Gulim" w:hAnsi="Arial" w:cs="Arial"/>
          <w:iCs/>
          <w:sz w:val="20"/>
          <w:szCs w:val="20"/>
          <w:lang w:val="en-US"/>
        </w:rPr>
        <w:t>2</w:t>
      </w:r>
      <w:r w:rsidRPr="006E4D09">
        <w:rPr>
          <w:rFonts w:ascii="Arial" w:eastAsia="Gulim" w:hAnsi="Arial" w:cs="Arial"/>
          <w:iCs/>
          <w:sz w:val="20"/>
          <w:szCs w:val="20"/>
          <w:vertAlign w:val="superscript"/>
          <w:lang w:val="en-US"/>
        </w:rPr>
        <w:t>nd</w:t>
      </w:r>
      <w:r w:rsidRPr="006E4D09">
        <w:rPr>
          <w:rFonts w:ascii="Arial" w:eastAsia="Gulim" w:hAnsi="Arial" w:cs="Arial"/>
          <w:iCs/>
          <w:sz w:val="20"/>
          <w:szCs w:val="20"/>
          <w:lang w:val="en-US"/>
        </w:rPr>
        <w:t xml:space="preserve"> SCI is UE RX optional</w:t>
      </w:r>
    </w:p>
    <w:p w14:paraId="45823667" w14:textId="77777777" w:rsidR="00352A01" w:rsidRPr="006E4D09" w:rsidRDefault="00352A01" w:rsidP="003B1A26">
      <w:pPr>
        <w:numPr>
          <w:ilvl w:val="0"/>
          <w:numId w:val="19"/>
        </w:numPr>
        <w:jc w:val="both"/>
        <w:rPr>
          <w:rFonts w:ascii="Arial" w:eastAsia="Gulim" w:hAnsi="Arial" w:cs="Arial"/>
          <w:iCs/>
          <w:sz w:val="20"/>
          <w:szCs w:val="20"/>
          <w:lang w:val="en-US" w:eastAsia="ja-JP"/>
        </w:rPr>
      </w:pPr>
      <w:r w:rsidRPr="006E4D09">
        <w:rPr>
          <w:rFonts w:ascii="Arial" w:eastAsia="Gulim" w:hAnsi="Arial" w:cs="Arial"/>
          <w:iCs/>
          <w:sz w:val="20"/>
          <w:szCs w:val="20"/>
          <w:lang w:val="en-US"/>
        </w:rPr>
        <w:t>Alt 2: MAC CE is used as the container of inter-UE coordination information transmission from UE A to UE B.</w:t>
      </w:r>
    </w:p>
    <w:p w14:paraId="2F6DEEC0" w14:textId="77777777" w:rsidR="00352A01" w:rsidRPr="006E4D09" w:rsidRDefault="00352A01" w:rsidP="003B1A26">
      <w:pPr>
        <w:numPr>
          <w:ilvl w:val="1"/>
          <w:numId w:val="19"/>
        </w:numPr>
        <w:jc w:val="both"/>
        <w:rPr>
          <w:rFonts w:ascii="Arial" w:eastAsia="Gulim" w:hAnsi="Arial" w:cs="Arial"/>
          <w:iCs/>
          <w:sz w:val="20"/>
          <w:szCs w:val="20"/>
          <w:lang w:val="en-US" w:eastAsia="ja-JP"/>
        </w:rPr>
      </w:pPr>
      <w:r w:rsidRPr="006E4D09">
        <w:rPr>
          <w:rFonts w:ascii="Arial" w:eastAsia="Gulim" w:hAnsi="Arial" w:cs="Arial"/>
          <w:iCs/>
          <w:sz w:val="20"/>
          <w:szCs w:val="20"/>
          <w:lang w:val="en-US"/>
        </w:rPr>
        <w:t>For the indication of resource set, the following is supported:</w:t>
      </w:r>
    </w:p>
    <w:p w14:paraId="276D13B8" w14:textId="77777777" w:rsidR="00352A01" w:rsidRPr="006E4D09" w:rsidRDefault="00352A01" w:rsidP="003B1A26">
      <w:pPr>
        <w:numPr>
          <w:ilvl w:val="2"/>
          <w:numId w:val="23"/>
        </w:numPr>
        <w:jc w:val="both"/>
        <w:rPr>
          <w:rFonts w:ascii="Arial" w:eastAsia="Gulim" w:hAnsi="Arial" w:cs="Arial"/>
          <w:iCs/>
          <w:sz w:val="20"/>
          <w:szCs w:val="20"/>
          <w:lang w:val="en-US" w:eastAsia="ja-JP"/>
        </w:rPr>
      </w:pPr>
      <w:r w:rsidRPr="006E4D09">
        <w:rPr>
          <w:rFonts w:ascii="Arial" w:eastAsia="Gulim" w:hAnsi="Arial" w:cs="Arial"/>
          <w:iCs/>
          <w:sz w:val="20"/>
          <w:szCs w:val="20"/>
          <w:lang w:val="en-US"/>
        </w:rPr>
        <w:t>N combinations of TRIV, FRIV, resource reservation period as specified in Rel-16 TS 38.214 Section 8.1.5 with following modification. The value of resource reservation period is omitted at least when the transmission of preferred resource set is triggered by UE-B’s explicit request.</w:t>
      </w:r>
    </w:p>
    <w:p w14:paraId="1E9A36C3" w14:textId="77777777" w:rsidR="00352A01" w:rsidRPr="006E4D09" w:rsidRDefault="00352A01" w:rsidP="003B1A26">
      <w:pPr>
        <w:numPr>
          <w:ilvl w:val="3"/>
          <w:numId w:val="21"/>
        </w:numPr>
        <w:jc w:val="both"/>
        <w:rPr>
          <w:rFonts w:ascii="Arial" w:eastAsia="Gulim" w:hAnsi="Arial" w:cs="Arial"/>
          <w:iCs/>
          <w:sz w:val="20"/>
          <w:szCs w:val="20"/>
          <w:lang w:val="en-US"/>
        </w:rPr>
      </w:pPr>
      <w:r w:rsidRPr="006E4D09">
        <w:rPr>
          <w:rFonts w:ascii="Arial" w:eastAsia="Gulim" w:hAnsi="Arial" w:cs="Arial"/>
          <w:iCs/>
          <w:sz w:val="20"/>
          <w:szCs w:val="20"/>
          <w:lang w:val="en-US"/>
        </w:rPr>
        <w:t>First resource location of each TRIV is separately indicated by the inter-UE coordination information</w:t>
      </w:r>
    </w:p>
    <w:p w14:paraId="1D33A42B" w14:textId="77777777" w:rsidR="00352A01" w:rsidRPr="006E4D09" w:rsidRDefault="00352A01" w:rsidP="003B1A26">
      <w:pPr>
        <w:numPr>
          <w:ilvl w:val="0"/>
          <w:numId w:val="19"/>
        </w:numPr>
        <w:jc w:val="both"/>
        <w:rPr>
          <w:rFonts w:ascii="Arial" w:eastAsia="Gulim" w:hAnsi="Arial" w:cs="Arial"/>
          <w:iCs/>
          <w:sz w:val="20"/>
          <w:szCs w:val="20"/>
          <w:lang w:val="en-US"/>
        </w:rPr>
      </w:pPr>
      <w:r w:rsidRPr="006E4D09">
        <w:rPr>
          <w:rFonts w:ascii="Arial" w:eastAsia="Gulim" w:hAnsi="Arial" w:cs="Arial"/>
          <w:iCs/>
          <w:sz w:val="20"/>
          <w:szCs w:val="20"/>
          <w:lang w:val="en-US"/>
        </w:rPr>
        <w:t>FFS: Whether/How to use resource reservation information as coordination information</w:t>
      </w:r>
    </w:p>
    <w:p w14:paraId="7D62B42D" w14:textId="77777777" w:rsidR="00352A01" w:rsidRPr="006E4D09" w:rsidRDefault="00352A01" w:rsidP="00193F40">
      <w:pPr>
        <w:rPr>
          <w:rFonts w:ascii="Arial" w:hAnsi="Arial" w:cs="Arial"/>
          <w:b/>
          <w:bCs/>
          <w:sz w:val="20"/>
          <w:szCs w:val="20"/>
          <w:highlight w:val="green"/>
          <w:lang w:val="en-US" w:eastAsia="x-none"/>
        </w:rPr>
      </w:pPr>
    </w:p>
    <w:p w14:paraId="4A1F2E7F" w14:textId="31AE0E2D" w:rsidR="00193F40" w:rsidRPr="006E4D09" w:rsidRDefault="00193F40" w:rsidP="00193F40">
      <w:pPr>
        <w:rPr>
          <w:rFonts w:ascii="Arial" w:hAnsi="Arial" w:cs="Arial"/>
          <w:b/>
          <w:bCs/>
          <w:sz w:val="20"/>
          <w:szCs w:val="20"/>
          <w:highlight w:val="green"/>
          <w:lang w:val="en-US" w:eastAsia="x-none"/>
        </w:rPr>
      </w:pPr>
      <w:r w:rsidRPr="006E4D09">
        <w:rPr>
          <w:rFonts w:ascii="Arial" w:hAnsi="Arial" w:cs="Arial"/>
          <w:b/>
          <w:bCs/>
          <w:sz w:val="20"/>
          <w:szCs w:val="20"/>
          <w:highlight w:val="green"/>
          <w:lang w:val="en-US" w:eastAsia="x-none"/>
        </w:rPr>
        <w:t>Agreement</w:t>
      </w:r>
    </w:p>
    <w:p w14:paraId="5E43A176" w14:textId="5FB8838F" w:rsidR="00C91210" w:rsidRPr="006E4D09" w:rsidRDefault="00C91210" w:rsidP="00C91210">
      <w:pPr>
        <w:rPr>
          <w:rFonts w:ascii="Arial" w:hAnsi="Arial" w:cs="Arial"/>
          <w:sz w:val="20"/>
          <w:szCs w:val="20"/>
          <w:lang w:val="x-none" w:eastAsia="x-none"/>
        </w:rPr>
      </w:pPr>
    </w:p>
    <w:p w14:paraId="32952BB0" w14:textId="77777777" w:rsidR="00193F40" w:rsidRPr="006E4D09" w:rsidRDefault="00193F40" w:rsidP="00193F40">
      <w:pPr>
        <w:pStyle w:val="ListParagraph"/>
        <w:ind w:left="0"/>
        <w:rPr>
          <w:rFonts w:ascii="Arial" w:eastAsia="Batang" w:hAnsi="Arial" w:cs="Arial"/>
          <w:iCs/>
          <w:sz w:val="20"/>
          <w:szCs w:val="20"/>
          <w:lang w:eastAsia="ko-KR"/>
        </w:rPr>
      </w:pPr>
      <w:r w:rsidRPr="006E4D09">
        <w:rPr>
          <w:rFonts w:ascii="Arial" w:hAnsi="Arial" w:cs="Arial"/>
          <w:iCs/>
          <w:sz w:val="20"/>
          <w:szCs w:val="20"/>
        </w:rPr>
        <w:t>For Scheme 2, the values of the following parameters are the same as those for SL HARQ-ACK feedback in the same resource pool</w:t>
      </w:r>
    </w:p>
    <w:p w14:paraId="1FB9D6E8" w14:textId="77777777" w:rsidR="00193F40" w:rsidRPr="006E4D09" w:rsidRDefault="00193F40" w:rsidP="003B1A26">
      <w:pPr>
        <w:pStyle w:val="ListParagraph"/>
        <w:numPr>
          <w:ilvl w:val="0"/>
          <w:numId w:val="19"/>
        </w:numPr>
        <w:overflowPunct/>
        <w:autoSpaceDE/>
        <w:autoSpaceDN/>
        <w:adjustRightInd/>
        <w:rPr>
          <w:rFonts w:ascii="Arial" w:hAnsi="Arial" w:cs="Arial"/>
          <w:iCs/>
          <w:sz w:val="20"/>
          <w:szCs w:val="20"/>
          <w:lang w:eastAsia="ja-JP"/>
        </w:rPr>
      </w:pPr>
      <w:r w:rsidRPr="006E4D09">
        <w:rPr>
          <w:rFonts w:ascii="Arial" w:hAnsi="Arial" w:cs="Arial"/>
          <w:iCs/>
          <w:sz w:val="20"/>
          <w:szCs w:val="20"/>
        </w:rPr>
        <w:lastRenderedPageBreak/>
        <w:t>Period of PSFCH resources (sl-PSFCH-Period)</w:t>
      </w:r>
    </w:p>
    <w:p w14:paraId="37763F33" w14:textId="77777777" w:rsidR="00193F40" w:rsidRPr="006E4D09" w:rsidRDefault="00193F40" w:rsidP="003B1A26">
      <w:pPr>
        <w:pStyle w:val="ListParagraph"/>
        <w:numPr>
          <w:ilvl w:val="0"/>
          <w:numId w:val="19"/>
        </w:numPr>
        <w:overflowPunct/>
        <w:autoSpaceDE/>
        <w:autoSpaceDN/>
        <w:adjustRightInd/>
        <w:rPr>
          <w:rFonts w:ascii="Arial" w:hAnsi="Arial" w:cs="Arial"/>
          <w:iCs/>
          <w:sz w:val="20"/>
          <w:szCs w:val="20"/>
          <w:lang w:eastAsia="x-none"/>
        </w:rPr>
      </w:pPr>
      <w:r w:rsidRPr="006E4D09">
        <w:rPr>
          <w:rFonts w:ascii="Arial" w:hAnsi="Arial" w:cs="Arial"/>
          <w:iCs/>
          <w:sz w:val="20"/>
          <w:szCs w:val="20"/>
        </w:rPr>
        <w:t>Number of cyclic shift pairs used for a PSFCH transmission that can be multiplexed in a PRB (sl-NumMuxCS-Pair)</w:t>
      </w:r>
    </w:p>
    <w:p w14:paraId="4E6354DA" w14:textId="77777777" w:rsidR="00193F40" w:rsidRPr="006E4D09" w:rsidRDefault="00193F40" w:rsidP="003B1A26">
      <w:pPr>
        <w:pStyle w:val="ListParagraph"/>
        <w:numPr>
          <w:ilvl w:val="0"/>
          <w:numId w:val="19"/>
        </w:numPr>
        <w:overflowPunct/>
        <w:autoSpaceDE/>
        <w:autoSpaceDN/>
        <w:adjustRightInd/>
        <w:rPr>
          <w:rFonts w:ascii="Arial" w:hAnsi="Arial" w:cs="Arial"/>
          <w:iCs/>
          <w:sz w:val="20"/>
          <w:szCs w:val="20"/>
        </w:rPr>
      </w:pPr>
      <w:r w:rsidRPr="006E4D09">
        <w:rPr>
          <w:rFonts w:ascii="Arial" w:hAnsi="Arial" w:cs="Arial"/>
          <w:iCs/>
          <w:sz w:val="20"/>
          <w:szCs w:val="20"/>
        </w:rPr>
        <w:t>Number of PSFCH resources available for multiplexing information in a PSFCH transmission (sl-PSFCH-CandidateResourceType)</w:t>
      </w:r>
    </w:p>
    <w:p w14:paraId="449BFE55" w14:textId="77777777" w:rsidR="00193F40" w:rsidRPr="006E4D09" w:rsidRDefault="00193F40" w:rsidP="00C91210">
      <w:pPr>
        <w:rPr>
          <w:rFonts w:ascii="Arial" w:hAnsi="Arial" w:cs="Arial"/>
          <w:sz w:val="20"/>
          <w:szCs w:val="20"/>
          <w:lang w:val="x-none" w:eastAsia="x-none"/>
        </w:rPr>
      </w:pPr>
    </w:p>
    <w:p w14:paraId="139B2B3C" w14:textId="77777777" w:rsidR="00C91210" w:rsidRDefault="00C91210" w:rsidP="00141557">
      <w:pPr>
        <w:rPr>
          <w:rFonts w:ascii="Arial" w:hAnsi="Arial" w:cs="Arial"/>
          <w:b/>
          <w:bCs/>
          <w:sz w:val="20"/>
          <w:szCs w:val="20"/>
          <w:lang w:val="en-US"/>
        </w:rPr>
      </w:pPr>
    </w:p>
    <w:p w14:paraId="621C36FF" w14:textId="3B43A21F" w:rsidR="002D0AEB" w:rsidRDefault="002D0AEB" w:rsidP="002D0AEB">
      <w:pPr>
        <w:pStyle w:val="Heading2"/>
      </w:pPr>
      <w:r>
        <w:t>2.2   MAC CE design</w:t>
      </w:r>
    </w:p>
    <w:p w14:paraId="785AF0D5" w14:textId="2F7425DF" w:rsidR="00E34E45" w:rsidRPr="00C91210" w:rsidRDefault="00E34E45" w:rsidP="00E34E45">
      <w:pPr>
        <w:pStyle w:val="IvDInstructiontext"/>
        <w:rPr>
          <w:rStyle w:val="IvDbodytextChar"/>
          <w:rFonts w:cs="Arial"/>
          <w:i w:val="0"/>
          <w:color w:val="auto"/>
          <w:sz w:val="20"/>
          <w:szCs w:val="20"/>
        </w:rPr>
      </w:pPr>
      <w:r w:rsidRPr="00C91210">
        <w:rPr>
          <w:rStyle w:val="IvDbodytextChar"/>
          <w:rFonts w:cs="Arial"/>
          <w:i w:val="0"/>
          <w:color w:val="auto"/>
          <w:sz w:val="20"/>
          <w:szCs w:val="20"/>
        </w:rPr>
        <w:t>Based on the agreements</w:t>
      </w:r>
      <w:r>
        <w:rPr>
          <w:rStyle w:val="IvDbodytextChar"/>
          <w:rFonts w:cs="Arial"/>
          <w:i w:val="0"/>
          <w:color w:val="auto"/>
          <w:sz w:val="20"/>
          <w:szCs w:val="20"/>
        </w:rPr>
        <w:t xml:space="preserve"> highlighted in clause 2.1</w:t>
      </w:r>
      <w:r w:rsidRPr="00C91210">
        <w:rPr>
          <w:rStyle w:val="IvDbodytextChar"/>
          <w:rFonts w:cs="Arial"/>
          <w:i w:val="0"/>
          <w:color w:val="auto"/>
          <w:sz w:val="20"/>
          <w:szCs w:val="20"/>
        </w:rPr>
        <w:t>, it is observed that</w:t>
      </w:r>
    </w:p>
    <w:p w14:paraId="53D60E8B" w14:textId="77777777" w:rsidR="00E34E45" w:rsidRPr="00C91210" w:rsidRDefault="00E34E45" w:rsidP="003B1A26">
      <w:pPr>
        <w:pStyle w:val="IvDInstructiontext"/>
        <w:numPr>
          <w:ilvl w:val="0"/>
          <w:numId w:val="17"/>
        </w:numPr>
        <w:rPr>
          <w:rStyle w:val="IvDbodytextChar"/>
          <w:rFonts w:cs="Arial"/>
          <w:i w:val="0"/>
          <w:color w:val="auto"/>
          <w:sz w:val="20"/>
          <w:szCs w:val="20"/>
        </w:rPr>
      </w:pPr>
      <w:r w:rsidRPr="00C91210">
        <w:rPr>
          <w:rStyle w:val="IvDbodytextChar"/>
          <w:rFonts w:cs="Arial"/>
          <w:i w:val="0"/>
          <w:color w:val="auto"/>
          <w:sz w:val="20"/>
          <w:szCs w:val="20"/>
        </w:rPr>
        <w:t>There are two schemes which may be adopted to achieve inter-UE coordination.</w:t>
      </w:r>
    </w:p>
    <w:p w14:paraId="55F8CB61" w14:textId="77777777" w:rsidR="00E34E45" w:rsidRPr="00C91210" w:rsidRDefault="00E34E45" w:rsidP="003B1A26">
      <w:pPr>
        <w:pStyle w:val="IvDInstructiontext"/>
        <w:numPr>
          <w:ilvl w:val="1"/>
          <w:numId w:val="17"/>
        </w:numPr>
        <w:rPr>
          <w:rStyle w:val="IvDbodytextChar"/>
          <w:rFonts w:cs="Arial"/>
          <w:i w:val="0"/>
          <w:color w:val="auto"/>
          <w:sz w:val="20"/>
          <w:szCs w:val="20"/>
        </w:rPr>
      </w:pPr>
      <w:r w:rsidRPr="00C91210">
        <w:rPr>
          <w:rStyle w:val="IvDbodytextChar"/>
          <w:rFonts w:cs="Arial"/>
          <w:i w:val="0"/>
          <w:color w:val="auto"/>
          <w:sz w:val="20"/>
          <w:szCs w:val="20"/>
        </w:rPr>
        <w:t>Scheme 1; UE</w:t>
      </w:r>
      <w:r>
        <w:rPr>
          <w:rStyle w:val="IvDbodytextChar"/>
          <w:rFonts w:cs="Arial"/>
          <w:i w:val="0"/>
          <w:color w:val="auto"/>
          <w:sz w:val="20"/>
          <w:szCs w:val="20"/>
        </w:rPr>
        <w:t>-</w:t>
      </w:r>
      <w:r w:rsidRPr="00C91210">
        <w:rPr>
          <w:rStyle w:val="IvDbodytextChar"/>
          <w:rFonts w:cs="Arial"/>
          <w:i w:val="0"/>
          <w:color w:val="auto"/>
          <w:sz w:val="20"/>
          <w:szCs w:val="20"/>
        </w:rPr>
        <w:t>A indicates a set of preferred/non-preferred resources to UE</w:t>
      </w:r>
      <w:r>
        <w:rPr>
          <w:rStyle w:val="IvDbodytextChar"/>
          <w:rFonts w:cs="Arial"/>
          <w:i w:val="0"/>
          <w:color w:val="auto"/>
          <w:sz w:val="20"/>
          <w:szCs w:val="20"/>
        </w:rPr>
        <w:t>-</w:t>
      </w:r>
      <w:r w:rsidRPr="00C91210">
        <w:rPr>
          <w:rStyle w:val="IvDbodytextChar"/>
          <w:rFonts w:cs="Arial"/>
          <w:i w:val="0"/>
          <w:color w:val="auto"/>
          <w:sz w:val="20"/>
          <w:szCs w:val="20"/>
        </w:rPr>
        <w:t>B</w:t>
      </w:r>
    </w:p>
    <w:p w14:paraId="449F1CC2" w14:textId="77777777" w:rsidR="00E34E45" w:rsidRPr="00C91210" w:rsidRDefault="00E34E45" w:rsidP="003B1A26">
      <w:pPr>
        <w:pStyle w:val="IvDInstructiontext"/>
        <w:numPr>
          <w:ilvl w:val="1"/>
          <w:numId w:val="17"/>
        </w:numPr>
        <w:rPr>
          <w:rStyle w:val="IvDbodytextChar"/>
          <w:rFonts w:cs="Arial"/>
          <w:i w:val="0"/>
          <w:color w:val="auto"/>
          <w:sz w:val="20"/>
          <w:szCs w:val="20"/>
        </w:rPr>
      </w:pPr>
      <w:r w:rsidRPr="00C91210">
        <w:rPr>
          <w:rStyle w:val="IvDbodytextChar"/>
          <w:rFonts w:cs="Arial"/>
          <w:i w:val="0"/>
          <w:color w:val="auto"/>
          <w:sz w:val="20"/>
          <w:szCs w:val="20"/>
        </w:rPr>
        <w:t>Scheme 2: UE</w:t>
      </w:r>
      <w:r>
        <w:rPr>
          <w:rStyle w:val="IvDbodytextChar"/>
          <w:rFonts w:cs="Arial"/>
          <w:i w:val="0"/>
          <w:color w:val="auto"/>
          <w:sz w:val="20"/>
          <w:szCs w:val="20"/>
        </w:rPr>
        <w:t>-</w:t>
      </w:r>
      <w:r w:rsidRPr="00C91210">
        <w:rPr>
          <w:rStyle w:val="IvDbodytextChar"/>
          <w:rFonts w:cs="Arial"/>
          <w:i w:val="0"/>
          <w:color w:val="auto"/>
          <w:sz w:val="20"/>
          <w:szCs w:val="20"/>
        </w:rPr>
        <w:t>A indicates presence of resource conflict to UE</w:t>
      </w:r>
      <w:r>
        <w:rPr>
          <w:rStyle w:val="IvDbodytextChar"/>
          <w:rFonts w:cs="Arial"/>
          <w:i w:val="0"/>
          <w:color w:val="auto"/>
          <w:sz w:val="20"/>
          <w:szCs w:val="20"/>
        </w:rPr>
        <w:t>-</w:t>
      </w:r>
      <w:r w:rsidRPr="00C91210">
        <w:rPr>
          <w:rStyle w:val="IvDbodytextChar"/>
          <w:rFonts w:cs="Arial"/>
          <w:i w:val="0"/>
          <w:color w:val="auto"/>
          <w:sz w:val="20"/>
          <w:szCs w:val="20"/>
        </w:rPr>
        <w:t>B</w:t>
      </w:r>
    </w:p>
    <w:p w14:paraId="271F141F" w14:textId="77777777" w:rsidR="00E34E45" w:rsidRPr="00C91210" w:rsidRDefault="00E34E45" w:rsidP="003B1A26">
      <w:pPr>
        <w:pStyle w:val="IvDInstructiontext"/>
        <w:numPr>
          <w:ilvl w:val="0"/>
          <w:numId w:val="17"/>
        </w:numPr>
        <w:rPr>
          <w:rStyle w:val="IvDbodytextChar"/>
          <w:rFonts w:cs="Arial"/>
          <w:i w:val="0"/>
          <w:color w:val="auto"/>
          <w:sz w:val="20"/>
          <w:szCs w:val="20"/>
        </w:rPr>
      </w:pPr>
      <w:r w:rsidRPr="00C91210">
        <w:rPr>
          <w:rFonts w:cs="Arial"/>
          <w:i w:val="0"/>
          <w:color w:val="auto"/>
          <w:sz w:val="20"/>
          <w:szCs w:val="20"/>
        </w:rPr>
        <w:t>Inter-UE coordination information in</w:t>
      </w:r>
      <w:r w:rsidRPr="00C91210">
        <w:rPr>
          <w:rFonts w:cs="Arial"/>
          <w:iCs/>
          <w:sz w:val="20"/>
          <w:szCs w:val="20"/>
        </w:rPr>
        <w:t xml:space="preserve"> </w:t>
      </w:r>
      <w:r w:rsidRPr="00C91210">
        <w:rPr>
          <w:rStyle w:val="IvDbodytextChar"/>
          <w:rFonts w:cs="Arial"/>
          <w:i w:val="0"/>
          <w:color w:val="auto"/>
          <w:sz w:val="20"/>
          <w:szCs w:val="20"/>
        </w:rPr>
        <w:t xml:space="preserve">Scheme 1 at a UE-A may be triggered by one of the following </w:t>
      </w:r>
    </w:p>
    <w:p w14:paraId="6E53B456" w14:textId="77777777" w:rsidR="00E34E45" w:rsidRPr="00C91210" w:rsidRDefault="00E34E45" w:rsidP="003B1A26">
      <w:pPr>
        <w:pStyle w:val="IvDInstructiontext"/>
        <w:numPr>
          <w:ilvl w:val="1"/>
          <w:numId w:val="17"/>
        </w:numPr>
        <w:rPr>
          <w:rStyle w:val="IvDbodytextChar"/>
          <w:rFonts w:cs="Arial"/>
          <w:i w:val="0"/>
          <w:color w:val="auto"/>
          <w:sz w:val="20"/>
          <w:szCs w:val="20"/>
        </w:rPr>
      </w:pPr>
      <w:r w:rsidRPr="00C91210">
        <w:rPr>
          <w:rStyle w:val="IvDbodytextChar"/>
          <w:rFonts w:cs="Arial"/>
          <w:i w:val="0"/>
          <w:color w:val="auto"/>
          <w:sz w:val="20"/>
          <w:szCs w:val="20"/>
        </w:rPr>
        <w:t>Triggered by reception of an explicit request message sent by a UE-B.</w:t>
      </w:r>
    </w:p>
    <w:p w14:paraId="1C3A4799" w14:textId="77777777" w:rsidR="00E34E45" w:rsidRDefault="00E34E45" w:rsidP="003B1A26">
      <w:pPr>
        <w:pStyle w:val="IvDInstructiontext"/>
        <w:numPr>
          <w:ilvl w:val="1"/>
          <w:numId w:val="17"/>
        </w:numPr>
        <w:rPr>
          <w:rFonts w:cs="Arial"/>
          <w:i w:val="0"/>
          <w:color w:val="auto"/>
          <w:sz w:val="20"/>
          <w:szCs w:val="20"/>
        </w:rPr>
      </w:pPr>
      <w:r w:rsidRPr="00C91210">
        <w:rPr>
          <w:rFonts w:cs="Arial"/>
          <w:i w:val="0"/>
          <w:color w:val="auto"/>
          <w:sz w:val="20"/>
          <w:szCs w:val="20"/>
        </w:rPr>
        <w:t>Triggered by a condition rather than request reception. Condition is FFS</w:t>
      </w:r>
    </w:p>
    <w:p w14:paraId="02D971E8" w14:textId="77777777" w:rsidR="00E34E45" w:rsidRPr="00352A01" w:rsidRDefault="00E34E45" w:rsidP="00E34E45">
      <w:pPr>
        <w:rPr>
          <w:rFonts w:ascii="Arial" w:hAnsi="Arial" w:cs="Arial"/>
          <w:sz w:val="20"/>
          <w:szCs w:val="20"/>
        </w:rPr>
      </w:pPr>
    </w:p>
    <w:p w14:paraId="6AF38308" w14:textId="77777777" w:rsidR="00E34E45" w:rsidRPr="00352A01" w:rsidRDefault="00E34E45" w:rsidP="003B1A26">
      <w:pPr>
        <w:pStyle w:val="ListParagraph"/>
        <w:numPr>
          <w:ilvl w:val="0"/>
          <w:numId w:val="17"/>
        </w:numPr>
        <w:rPr>
          <w:rFonts w:ascii="Arial" w:hAnsi="Arial" w:cs="Arial"/>
          <w:sz w:val="20"/>
          <w:szCs w:val="20"/>
          <w:lang w:val="en-US"/>
        </w:rPr>
      </w:pPr>
      <w:r>
        <w:rPr>
          <w:rFonts w:ascii="Arial" w:hAnsi="Arial" w:cs="Arial"/>
          <w:sz w:val="20"/>
          <w:szCs w:val="20"/>
          <w:lang w:val="en-US"/>
        </w:rPr>
        <w:t>T</w:t>
      </w:r>
      <w:r w:rsidRPr="00352A01">
        <w:rPr>
          <w:rFonts w:ascii="Arial" w:hAnsi="Arial" w:cs="Arial"/>
          <w:sz w:val="20"/>
          <w:szCs w:val="20"/>
          <w:lang w:val="en-US"/>
        </w:rPr>
        <w:t>he container of inter-UE coordination information transmission</w:t>
      </w:r>
      <w:r>
        <w:rPr>
          <w:rFonts w:ascii="Arial" w:hAnsi="Arial" w:cs="Arial"/>
          <w:sz w:val="20"/>
          <w:szCs w:val="20"/>
          <w:lang w:val="en-US"/>
        </w:rPr>
        <w:t xml:space="preserve"> in scheme 1</w:t>
      </w:r>
      <w:r w:rsidRPr="00352A01">
        <w:rPr>
          <w:rFonts w:ascii="Arial" w:hAnsi="Arial" w:cs="Arial"/>
          <w:sz w:val="20"/>
          <w:szCs w:val="20"/>
          <w:lang w:val="en-US"/>
        </w:rPr>
        <w:t xml:space="preserve"> from UE</w:t>
      </w:r>
      <w:r>
        <w:rPr>
          <w:rFonts w:ascii="Arial" w:hAnsi="Arial" w:cs="Arial"/>
          <w:sz w:val="20"/>
          <w:szCs w:val="20"/>
          <w:lang w:val="en-US"/>
        </w:rPr>
        <w:t>-</w:t>
      </w:r>
      <w:r w:rsidRPr="00352A01">
        <w:rPr>
          <w:rFonts w:ascii="Arial" w:hAnsi="Arial" w:cs="Arial"/>
          <w:sz w:val="20"/>
          <w:szCs w:val="20"/>
          <w:lang w:val="en-US"/>
        </w:rPr>
        <w:t>A to UE</w:t>
      </w:r>
      <w:r>
        <w:rPr>
          <w:rFonts w:ascii="Arial" w:hAnsi="Arial" w:cs="Arial"/>
          <w:sz w:val="20"/>
          <w:szCs w:val="20"/>
          <w:lang w:val="en-US"/>
        </w:rPr>
        <w:t>-</w:t>
      </w:r>
      <w:r w:rsidRPr="00352A01">
        <w:rPr>
          <w:rFonts w:ascii="Arial" w:hAnsi="Arial" w:cs="Arial"/>
          <w:sz w:val="20"/>
          <w:szCs w:val="20"/>
          <w:lang w:val="en-US"/>
        </w:rPr>
        <w:t>B</w:t>
      </w:r>
      <w:r>
        <w:rPr>
          <w:rFonts w:ascii="Arial" w:hAnsi="Arial" w:cs="Arial"/>
          <w:sz w:val="20"/>
          <w:szCs w:val="20"/>
          <w:lang w:val="en-US"/>
        </w:rPr>
        <w:t xml:space="preserve"> contains </w:t>
      </w:r>
      <w:r w:rsidRPr="00352A01">
        <w:rPr>
          <w:rFonts w:ascii="Arial" w:eastAsia="Gulim" w:hAnsi="Arial" w:cs="Arial"/>
          <w:iCs/>
          <w:sz w:val="20"/>
          <w:szCs w:val="16"/>
          <w:lang w:val="en-US"/>
        </w:rPr>
        <w:t>N combinations of TRIV, FRIV, resource reservation period as specified</w:t>
      </w:r>
      <w:r>
        <w:rPr>
          <w:rFonts w:ascii="Arial" w:eastAsia="Gulim" w:hAnsi="Arial" w:cs="Arial"/>
          <w:iCs/>
          <w:sz w:val="20"/>
          <w:szCs w:val="16"/>
          <w:lang w:val="en-US"/>
        </w:rPr>
        <w:t xml:space="preserve">. RAN1 further to discuss whether </w:t>
      </w:r>
      <w:r w:rsidRPr="00352A01">
        <w:rPr>
          <w:rFonts w:ascii="Arial" w:eastAsia="Gulim" w:hAnsi="Arial" w:cs="Arial"/>
          <w:iCs/>
          <w:sz w:val="20"/>
          <w:szCs w:val="16"/>
          <w:lang w:val="en-US" w:eastAsia="zh-CN"/>
        </w:rPr>
        <w:t>MAC CE or 2</w:t>
      </w:r>
      <w:r w:rsidRPr="00352A01">
        <w:rPr>
          <w:rFonts w:ascii="Arial" w:eastAsia="Gulim" w:hAnsi="Arial" w:cs="Arial"/>
          <w:iCs/>
          <w:sz w:val="20"/>
          <w:szCs w:val="16"/>
          <w:vertAlign w:val="superscript"/>
          <w:lang w:val="en-US" w:eastAsia="zh-CN"/>
        </w:rPr>
        <w:t>nd</w:t>
      </w:r>
      <w:r w:rsidRPr="00352A01">
        <w:rPr>
          <w:rFonts w:ascii="Arial" w:eastAsia="Gulim" w:hAnsi="Arial" w:cs="Arial"/>
          <w:iCs/>
          <w:sz w:val="20"/>
          <w:szCs w:val="16"/>
          <w:lang w:val="en-US" w:eastAsia="zh-CN"/>
        </w:rPr>
        <w:t xml:space="preserve"> SCI </w:t>
      </w:r>
      <w:r>
        <w:rPr>
          <w:rFonts w:ascii="Arial" w:eastAsia="Gulim" w:hAnsi="Arial" w:cs="Arial"/>
          <w:iCs/>
          <w:sz w:val="20"/>
          <w:szCs w:val="16"/>
          <w:lang w:val="en-US" w:eastAsia="zh-CN"/>
        </w:rPr>
        <w:t>may be used t</w:t>
      </w:r>
      <w:r>
        <w:rPr>
          <w:rFonts w:ascii="Arial" w:eastAsia="Gulim" w:hAnsi="Arial" w:cs="Arial"/>
          <w:iCs/>
          <w:sz w:val="20"/>
          <w:szCs w:val="16"/>
          <w:lang w:val="en-US"/>
        </w:rPr>
        <w:t>he container.</w:t>
      </w:r>
    </w:p>
    <w:p w14:paraId="1AF6BB21" w14:textId="22235624" w:rsidR="00E34E45" w:rsidRPr="00352A01" w:rsidRDefault="00E34E45" w:rsidP="003B1A26">
      <w:pPr>
        <w:pStyle w:val="ListParagraph"/>
        <w:numPr>
          <w:ilvl w:val="0"/>
          <w:numId w:val="17"/>
        </w:numPr>
        <w:rPr>
          <w:rFonts w:ascii="Arial" w:hAnsi="Arial" w:cs="Arial"/>
          <w:sz w:val="20"/>
          <w:szCs w:val="20"/>
          <w:lang w:val="en-US"/>
        </w:rPr>
      </w:pPr>
      <w:r>
        <w:rPr>
          <w:rFonts w:ascii="Arial" w:eastAsia="Gulim" w:hAnsi="Arial" w:cs="Arial"/>
          <w:iCs/>
          <w:sz w:val="20"/>
          <w:szCs w:val="16"/>
          <w:lang w:val="en-US"/>
        </w:rPr>
        <w:t>The container for explicit request in scheme 1 may be one of the following.</w:t>
      </w:r>
    </w:p>
    <w:p w14:paraId="7D946488" w14:textId="77777777" w:rsidR="00E34E45" w:rsidRDefault="00E34E45" w:rsidP="00E34E45">
      <w:pPr>
        <w:rPr>
          <w:rFonts w:ascii="Arial" w:hAnsi="Arial" w:cs="Arial"/>
          <w:sz w:val="20"/>
          <w:szCs w:val="20"/>
          <w:lang w:val="en-US"/>
        </w:rPr>
      </w:pPr>
    </w:p>
    <w:p w14:paraId="067596B7" w14:textId="08DBF35D" w:rsidR="00E34E45" w:rsidRPr="00E34E45" w:rsidRDefault="00E34E45" w:rsidP="00E34E45">
      <w:pPr>
        <w:rPr>
          <w:rFonts w:ascii="Arial" w:hAnsi="Arial" w:cs="Arial"/>
          <w:sz w:val="20"/>
          <w:szCs w:val="20"/>
          <w:lang w:val="en-US"/>
        </w:rPr>
      </w:pPr>
      <w:r w:rsidRPr="00E34E45">
        <w:rPr>
          <w:rFonts w:ascii="Arial" w:hAnsi="Arial" w:cs="Arial"/>
          <w:sz w:val="20"/>
          <w:szCs w:val="20"/>
          <w:lang w:val="en-US"/>
        </w:rPr>
        <w:t>During the RAN1#106-e email discussion, the companies’ views</w:t>
      </w:r>
      <w:r>
        <w:rPr>
          <w:rFonts w:ascii="Arial" w:hAnsi="Arial" w:cs="Arial"/>
          <w:sz w:val="20"/>
          <w:szCs w:val="20"/>
          <w:lang w:val="en-US"/>
        </w:rPr>
        <w:t xml:space="preserve"> in RAN1</w:t>
      </w:r>
      <w:r w:rsidRPr="00E34E45">
        <w:rPr>
          <w:rFonts w:ascii="Arial" w:hAnsi="Arial" w:cs="Arial"/>
          <w:sz w:val="20"/>
          <w:szCs w:val="20"/>
          <w:lang w:val="en-US"/>
        </w:rPr>
        <w:t xml:space="preserve"> on the container and contents of an explicit request in IUC scheme 1, as follows.</w:t>
      </w:r>
    </w:p>
    <w:tbl>
      <w:tblPr>
        <w:tblStyle w:val="TableGrid"/>
        <w:tblW w:w="0" w:type="auto"/>
        <w:tblLook w:val="04A0" w:firstRow="1" w:lastRow="0" w:firstColumn="1" w:lastColumn="0" w:noHBand="0" w:noVBand="1"/>
      </w:tblPr>
      <w:tblGrid>
        <w:gridCol w:w="9017"/>
      </w:tblGrid>
      <w:tr w:rsidR="00E34E45" w:rsidRPr="00E34E45" w14:paraId="3830BC80" w14:textId="77777777" w:rsidTr="00A318D2">
        <w:tc>
          <w:tcPr>
            <w:tcW w:w="9017" w:type="dxa"/>
          </w:tcPr>
          <w:p w14:paraId="6823A705" w14:textId="77777777" w:rsidR="00E34E45" w:rsidRPr="00E34E45" w:rsidRDefault="00E34E45" w:rsidP="00A318D2">
            <w:pPr>
              <w:rPr>
                <w:rFonts w:ascii="Arial" w:hAnsi="Arial" w:cs="Arial"/>
                <w:i/>
                <w:sz w:val="20"/>
                <w:szCs w:val="20"/>
                <w:lang w:val="en-US"/>
              </w:rPr>
            </w:pPr>
            <w:r w:rsidRPr="00E34E45">
              <w:rPr>
                <w:rFonts w:ascii="Arial" w:hAnsi="Arial" w:cs="Arial"/>
                <w:b/>
                <w:i/>
                <w:sz w:val="20"/>
                <w:szCs w:val="20"/>
                <w:u w:val="single"/>
                <w:lang w:val="en-US"/>
              </w:rPr>
              <w:t>Question 5:</w:t>
            </w:r>
            <w:r w:rsidRPr="00E34E45">
              <w:rPr>
                <w:rFonts w:ascii="Arial" w:hAnsi="Arial" w:cs="Arial"/>
                <w:i/>
                <w:sz w:val="20"/>
                <w:szCs w:val="20"/>
                <w:lang w:val="en-US"/>
              </w:rPr>
              <w:t xml:space="preserve"> Which option do you prefer as a container for sending </w:t>
            </w:r>
            <w:r w:rsidRPr="00AC2180">
              <w:rPr>
                <w:rFonts w:ascii="Arial" w:hAnsi="Arial" w:cs="Arial"/>
                <w:b/>
                <w:i/>
                <w:sz w:val="20"/>
                <w:szCs w:val="20"/>
                <w:lang w:val="en-US"/>
              </w:rPr>
              <w:t>explicit request</w:t>
            </w:r>
            <w:r w:rsidRPr="00AC2180">
              <w:rPr>
                <w:rFonts w:ascii="Arial" w:hAnsi="Arial" w:cs="Arial"/>
                <w:i/>
                <w:sz w:val="20"/>
                <w:szCs w:val="20"/>
                <w:lang w:val="en-US"/>
              </w:rPr>
              <w:t xml:space="preserve"> </w:t>
            </w:r>
            <w:r w:rsidRPr="00E34E45">
              <w:rPr>
                <w:rFonts w:ascii="Arial" w:hAnsi="Arial" w:cs="Arial"/>
                <w:i/>
                <w:sz w:val="20"/>
                <w:szCs w:val="20"/>
                <w:lang w:val="en-US"/>
              </w:rPr>
              <w:t>in Scheme 1? If a company supports a combination of more than one option, please provide the combination as well.</w:t>
            </w:r>
          </w:p>
          <w:p w14:paraId="3ACB6207" w14:textId="77777777" w:rsidR="00E34E45" w:rsidRPr="00E34E45" w:rsidRDefault="00E34E45" w:rsidP="003B1A26">
            <w:pPr>
              <w:pStyle w:val="ListParagraph"/>
              <w:widowControl w:val="0"/>
              <w:numPr>
                <w:ilvl w:val="0"/>
                <w:numId w:val="24"/>
              </w:numPr>
              <w:overflowPunct/>
              <w:adjustRightInd/>
              <w:ind w:left="806" w:hanging="403"/>
              <w:rPr>
                <w:rFonts w:ascii="Arial" w:hAnsi="Arial" w:cs="Arial"/>
                <w:i/>
                <w:sz w:val="20"/>
                <w:szCs w:val="20"/>
              </w:rPr>
            </w:pPr>
            <w:r w:rsidRPr="00E34E45">
              <w:rPr>
                <w:rFonts w:ascii="Arial" w:hAnsi="Arial" w:cs="Arial"/>
                <w:i/>
                <w:sz w:val="20"/>
                <w:szCs w:val="20"/>
              </w:rPr>
              <w:t>Option 1: SCI format 1-A on a PSCCH transmission</w:t>
            </w:r>
          </w:p>
          <w:p w14:paraId="277C8002" w14:textId="77777777" w:rsidR="00E34E45" w:rsidRPr="00E34E45" w:rsidRDefault="00E34E45" w:rsidP="003B1A26">
            <w:pPr>
              <w:pStyle w:val="ListParagraph"/>
              <w:widowControl w:val="0"/>
              <w:numPr>
                <w:ilvl w:val="0"/>
                <w:numId w:val="24"/>
              </w:numPr>
              <w:overflowPunct/>
              <w:adjustRightInd/>
              <w:ind w:left="806" w:hanging="403"/>
              <w:rPr>
                <w:rFonts w:ascii="Arial" w:hAnsi="Arial" w:cs="Arial"/>
                <w:i/>
                <w:sz w:val="20"/>
                <w:szCs w:val="20"/>
              </w:rPr>
            </w:pPr>
            <w:r w:rsidRPr="00E34E45">
              <w:rPr>
                <w:rFonts w:ascii="Arial" w:hAnsi="Arial" w:cs="Arial"/>
                <w:i/>
                <w:sz w:val="20"/>
                <w:szCs w:val="20"/>
              </w:rPr>
              <w:t>Option 2: New 2nd-stage SCI format (i.e. SCI format 2-C) on a PSSCH transmission</w:t>
            </w:r>
          </w:p>
          <w:p w14:paraId="6E47A1EB" w14:textId="77777777" w:rsidR="00E34E45" w:rsidRPr="00E34E45" w:rsidRDefault="00E34E45" w:rsidP="003B1A26">
            <w:pPr>
              <w:pStyle w:val="ListParagraph"/>
              <w:widowControl w:val="0"/>
              <w:numPr>
                <w:ilvl w:val="0"/>
                <w:numId w:val="24"/>
              </w:numPr>
              <w:overflowPunct/>
              <w:adjustRightInd/>
              <w:ind w:left="806" w:hanging="403"/>
              <w:rPr>
                <w:rFonts w:ascii="Arial" w:hAnsi="Arial" w:cs="Arial"/>
                <w:i/>
                <w:sz w:val="20"/>
                <w:szCs w:val="20"/>
              </w:rPr>
            </w:pPr>
            <w:r w:rsidRPr="00E34E45">
              <w:rPr>
                <w:rFonts w:ascii="Arial" w:hAnsi="Arial" w:cs="Arial"/>
                <w:i/>
                <w:sz w:val="20"/>
                <w:szCs w:val="20"/>
              </w:rPr>
              <w:t>Option 3: MAC CE on a PSSCH transmission</w:t>
            </w:r>
          </w:p>
          <w:p w14:paraId="4D1BA25E" w14:textId="77777777" w:rsidR="00E34E45" w:rsidRPr="00E34E45" w:rsidRDefault="00E34E45" w:rsidP="003B1A26">
            <w:pPr>
              <w:pStyle w:val="ListParagraph"/>
              <w:widowControl w:val="0"/>
              <w:numPr>
                <w:ilvl w:val="0"/>
                <w:numId w:val="24"/>
              </w:numPr>
              <w:overflowPunct/>
              <w:adjustRightInd/>
              <w:spacing w:before="120"/>
              <w:ind w:left="806" w:hanging="403"/>
              <w:rPr>
                <w:rFonts w:ascii="Arial" w:hAnsi="Arial" w:cs="Arial"/>
                <w:i/>
                <w:sz w:val="20"/>
                <w:szCs w:val="20"/>
              </w:rPr>
            </w:pPr>
            <w:r w:rsidRPr="00E34E45">
              <w:rPr>
                <w:rFonts w:ascii="Arial" w:hAnsi="Arial" w:cs="Arial"/>
                <w:i/>
                <w:sz w:val="20"/>
                <w:szCs w:val="20"/>
              </w:rPr>
              <w:t>Option 4: PC5-RRC signaling</w:t>
            </w:r>
          </w:p>
        </w:tc>
      </w:tr>
    </w:tbl>
    <w:p w14:paraId="2B0EF85E" w14:textId="77777777" w:rsidR="00E34E45" w:rsidRDefault="00E34E45" w:rsidP="00141557">
      <w:pPr>
        <w:rPr>
          <w:rFonts w:ascii="Arial" w:hAnsi="Arial" w:cs="Arial"/>
          <w:b/>
          <w:bCs/>
          <w:sz w:val="20"/>
          <w:szCs w:val="20"/>
          <w:lang w:val="en-US"/>
        </w:rPr>
      </w:pPr>
    </w:p>
    <w:p w14:paraId="09A0C45D" w14:textId="610C7042" w:rsidR="00251103" w:rsidRPr="00251103" w:rsidRDefault="00251103" w:rsidP="00141557">
      <w:pPr>
        <w:rPr>
          <w:rFonts w:ascii="Arial" w:hAnsi="Arial" w:cs="Arial"/>
          <w:sz w:val="20"/>
          <w:szCs w:val="20"/>
          <w:lang w:val="en-US"/>
        </w:rPr>
      </w:pPr>
      <w:r w:rsidRPr="00251103">
        <w:rPr>
          <w:rFonts w:ascii="Arial" w:hAnsi="Arial" w:cs="Arial"/>
          <w:sz w:val="20"/>
          <w:szCs w:val="20"/>
          <w:lang w:val="en-US"/>
        </w:rPr>
        <w:t xml:space="preserve">Based </w:t>
      </w:r>
      <w:r>
        <w:rPr>
          <w:rFonts w:ascii="Arial" w:hAnsi="Arial" w:cs="Arial"/>
          <w:sz w:val="20"/>
          <w:szCs w:val="20"/>
          <w:lang w:val="en-US"/>
        </w:rPr>
        <w:t>on RAN1 discussions, this paper is to address the following two issues</w:t>
      </w:r>
      <w:r w:rsidR="00DC1F0F">
        <w:rPr>
          <w:rFonts w:ascii="Arial" w:hAnsi="Arial" w:cs="Arial"/>
          <w:sz w:val="20"/>
          <w:szCs w:val="20"/>
          <w:lang w:val="en-US"/>
        </w:rPr>
        <w:t xml:space="preserve"> which are related to scheme </w:t>
      </w:r>
    </w:p>
    <w:p w14:paraId="659EA318" w14:textId="77777777" w:rsidR="00251103" w:rsidRDefault="00251103" w:rsidP="00141557">
      <w:pPr>
        <w:rPr>
          <w:rFonts w:ascii="Arial" w:hAnsi="Arial" w:cs="Arial"/>
          <w:b/>
          <w:bCs/>
          <w:sz w:val="20"/>
          <w:szCs w:val="20"/>
          <w:lang w:val="en-US"/>
        </w:rPr>
      </w:pPr>
    </w:p>
    <w:p w14:paraId="09DFA795" w14:textId="4F42D7DF" w:rsidR="00B76BDD" w:rsidRDefault="00B76BDD" w:rsidP="00141557">
      <w:pPr>
        <w:rPr>
          <w:rFonts w:ascii="Arial" w:hAnsi="Arial" w:cs="Arial"/>
          <w:b/>
          <w:bCs/>
          <w:sz w:val="20"/>
          <w:szCs w:val="20"/>
          <w:lang w:val="en-US"/>
        </w:rPr>
      </w:pPr>
      <w:r w:rsidRPr="00B76BDD">
        <w:rPr>
          <w:rFonts w:ascii="Arial" w:hAnsi="Arial" w:cs="Arial"/>
          <w:b/>
          <w:bCs/>
          <w:sz w:val="20"/>
          <w:szCs w:val="20"/>
          <w:lang w:val="en-US"/>
        </w:rPr>
        <w:t xml:space="preserve">Issue 1: </w:t>
      </w:r>
      <w:r w:rsidR="00C614AC">
        <w:rPr>
          <w:rFonts w:ascii="Arial" w:hAnsi="Arial" w:cs="Arial"/>
          <w:b/>
          <w:bCs/>
          <w:sz w:val="20"/>
          <w:szCs w:val="20"/>
          <w:lang w:val="en-US"/>
        </w:rPr>
        <w:t>the container and contents of explicit request for inter-UE coordination</w:t>
      </w:r>
      <w:r w:rsidR="000C18C8">
        <w:rPr>
          <w:rFonts w:ascii="Arial" w:hAnsi="Arial" w:cs="Arial"/>
          <w:b/>
          <w:bCs/>
          <w:sz w:val="20"/>
          <w:szCs w:val="20"/>
          <w:lang w:val="en-US"/>
        </w:rPr>
        <w:t xml:space="preserve"> need to be defined</w:t>
      </w:r>
    </w:p>
    <w:p w14:paraId="043EE778" w14:textId="7C429D5D" w:rsidR="00C614AC" w:rsidRDefault="00C614AC" w:rsidP="00141557">
      <w:pPr>
        <w:rPr>
          <w:rFonts w:ascii="Arial" w:hAnsi="Arial" w:cs="Arial"/>
          <w:b/>
          <w:bCs/>
          <w:sz w:val="20"/>
          <w:szCs w:val="20"/>
          <w:lang w:val="en-US"/>
        </w:rPr>
      </w:pPr>
    </w:p>
    <w:p w14:paraId="229BF086" w14:textId="7AB1BF77" w:rsidR="00C614AC" w:rsidRDefault="00C614AC" w:rsidP="00141557">
      <w:pPr>
        <w:rPr>
          <w:rFonts w:ascii="Arial" w:hAnsi="Arial" w:cs="Arial"/>
          <w:b/>
          <w:bCs/>
          <w:sz w:val="20"/>
          <w:szCs w:val="20"/>
          <w:lang w:val="en-US"/>
        </w:rPr>
      </w:pPr>
      <w:r>
        <w:rPr>
          <w:rFonts w:ascii="Arial" w:hAnsi="Arial" w:cs="Arial"/>
          <w:b/>
          <w:bCs/>
          <w:sz w:val="20"/>
          <w:szCs w:val="20"/>
          <w:lang w:val="en-US"/>
        </w:rPr>
        <w:t>Issue 2: the container and contents of inter-UE coordination information transmission</w:t>
      </w:r>
      <w:r w:rsidR="000C18C8">
        <w:rPr>
          <w:rFonts w:ascii="Arial" w:hAnsi="Arial" w:cs="Arial"/>
          <w:b/>
          <w:bCs/>
          <w:sz w:val="20"/>
          <w:szCs w:val="20"/>
          <w:lang w:val="en-US"/>
        </w:rPr>
        <w:t xml:space="preserve"> need to be defined</w:t>
      </w:r>
    </w:p>
    <w:p w14:paraId="718160A7" w14:textId="77777777" w:rsidR="00C614AC" w:rsidRDefault="00C614AC" w:rsidP="00141557">
      <w:pPr>
        <w:rPr>
          <w:rFonts w:ascii="Arial" w:hAnsi="Arial" w:cs="Arial"/>
          <w:b/>
          <w:bCs/>
          <w:sz w:val="20"/>
          <w:szCs w:val="20"/>
          <w:lang w:val="en-US"/>
        </w:rPr>
      </w:pPr>
    </w:p>
    <w:p w14:paraId="63606A6D" w14:textId="355CFB91" w:rsidR="00EC5129" w:rsidRDefault="00EC5129" w:rsidP="00EC5129">
      <w:pPr>
        <w:pStyle w:val="Heading3"/>
      </w:pPr>
      <w:r>
        <w:t xml:space="preserve">2.2.1   </w:t>
      </w:r>
      <w:r w:rsidR="00F60093">
        <w:t>General d</w:t>
      </w:r>
      <w:r w:rsidR="00C5529D">
        <w:t>esign aspects</w:t>
      </w:r>
    </w:p>
    <w:p w14:paraId="6929F5B1" w14:textId="08DE5B37" w:rsidR="00EC5129" w:rsidRPr="005454C1" w:rsidRDefault="005454C1" w:rsidP="00EC5129">
      <w:pPr>
        <w:rPr>
          <w:rFonts w:ascii="Arial" w:hAnsi="Arial" w:cs="Arial"/>
          <w:sz w:val="20"/>
          <w:szCs w:val="20"/>
          <w:lang w:val="en-GB" w:eastAsia="ja-JP"/>
        </w:rPr>
      </w:pPr>
      <w:r w:rsidRPr="005454C1">
        <w:rPr>
          <w:rFonts w:ascii="Arial" w:hAnsi="Arial" w:cs="Arial"/>
          <w:sz w:val="20"/>
          <w:szCs w:val="20"/>
          <w:lang w:val="en-GB" w:eastAsia="ja-JP"/>
        </w:rPr>
        <w:t>RAN</w:t>
      </w:r>
      <w:r>
        <w:rPr>
          <w:rFonts w:ascii="Arial" w:hAnsi="Arial" w:cs="Arial"/>
          <w:sz w:val="20"/>
          <w:szCs w:val="20"/>
          <w:lang w:val="en-GB" w:eastAsia="ja-JP"/>
        </w:rPr>
        <w:t xml:space="preserve">1 has discussed different trigger conditions for the explicit request message, including such as </w:t>
      </w:r>
    </w:p>
    <w:p w14:paraId="6EFB5047" w14:textId="77777777" w:rsidR="00D949CC" w:rsidRPr="00B76BDD" w:rsidRDefault="00D949CC" w:rsidP="00141557">
      <w:pPr>
        <w:rPr>
          <w:rFonts w:ascii="Arial" w:hAnsi="Arial" w:cs="Arial"/>
          <w:b/>
          <w:bCs/>
          <w:sz w:val="20"/>
          <w:szCs w:val="20"/>
          <w:lang w:val="en-US"/>
        </w:rPr>
      </w:pPr>
    </w:p>
    <w:p w14:paraId="6BA14CA5" w14:textId="77777777" w:rsidR="00DC1F0F" w:rsidRPr="00DC1F0F" w:rsidRDefault="00DC1F0F" w:rsidP="003B1A26">
      <w:pPr>
        <w:numPr>
          <w:ilvl w:val="1"/>
          <w:numId w:val="25"/>
        </w:numPr>
        <w:rPr>
          <w:rFonts w:ascii="Arial" w:hAnsi="Arial" w:cs="Arial"/>
          <w:sz w:val="20"/>
          <w:szCs w:val="20"/>
          <w:lang w:val="en-US"/>
        </w:rPr>
      </w:pPr>
      <w:r w:rsidRPr="00DC1F0F">
        <w:rPr>
          <w:rFonts w:ascii="Arial" w:hAnsi="Arial" w:cs="Arial"/>
          <w:sz w:val="20"/>
          <w:szCs w:val="20"/>
          <w:lang w:val="en-US"/>
        </w:rPr>
        <w:t>Option 1: When UE-B expects to trigger resource (re)selection for PSCCH/PSSCH transmission to UE-A.</w:t>
      </w:r>
    </w:p>
    <w:p w14:paraId="26063FBE" w14:textId="77777777" w:rsidR="00DC1F0F" w:rsidRPr="00DC1F0F" w:rsidRDefault="00DC1F0F" w:rsidP="003B1A26">
      <w:pPr>
        <w:numPr>
          <w:ilvl w:val="1"/>
          <w:numId w:val="25"/>
        </w:numPr>
        <w:rPr>
          <w:rFonts w:ascii="Arial" w:hAnsi="Arial" w:cs="Arial"/>
          <w:sz w:val="20"/>
          <w:szCs w:val="20"/>
          <w:lang w:val="en-US"/>
        </w:rPr>
      </w:pPr>
      <w:r w:rsidRPr="00DC1F0F">
        <w:rPr>
          <w:rFonts w:ascii="Arial" w:hAnsi="Arial" w:cs="Arial"/>
          <w:sz w:val="20"/>
          <w:szCs w:val="20"/>
          <w:lang w:val="en-US"/>
        </w:rPr>
        <w:t>Option 2: Priority value of UE-B’s transmission is smaller than a threshold.</w:t>
      </w:r>
    </w:p>
    <w:p w14:paraId="58C821C8" w14:textId="77777777" w:rsidR="00DC1F0F" w:rsidRPr="00DC1F0F" w:rsidRDefault="00DC1F0F" w:rsidP="003B1A26">
      <w:pPr>
        <w:numPr>
          <w:ilvl w:val="1"/>
          <w:numId w:val="25"/>
        </w:numPr>
        <w:rPr>
          <w:rFonts w:ascii="Arial" w:hAnsi="Arial" w:cs="Arial"/>
          <w:sz w:val="20"/>
          <w:szCs w:val="20"/>
          <w:lang w:val="en-US"/>
        </w:rPr>
      </w:pPr>
      <w:r w:rsidRPr="00DC1F0F">
        <w:rPr>
          <w:rFonts w:ascii="Arial" w:hAnsi="Arial" w:cs="Arial"/>
          <w:sz w:val="20"/>
          <w:szCs w:val="20"/>
          <w:lang w:val="en-US"/>
        </w:rPr>
        <w:t>Option 3: UE-B’s sensing results is not available.</w:t>
      </w:r>
    </w:p>
    <w:p w14:paraId="10C4D39F" w14:textId="77777777" w:rsidR="00DC1F0F" w:rsidRPr="00DC1F0F" w:rsidRDefault="00DC1F0F" w:rsidP="003B1A26">
      <w:pPr>
        <w:numPr>
          <w:ilvl w:val="1"/>
          <w:numId w:val="25"/>
        </w:numPr>
        <w:rPr>
          <w:rFonts w:ascii="Arial" w:hAnsi="Arial" w:cs="Arial"/>
          <w:sz w:val="20"/>
          <w:szCs w:val="20"/>
          <w:lang w:val="en-US"/>
        </w:rPr>
      </w:pPr>
      <w:r w:rsidRPr="00DC1F0F">
        <w:rPr>
          <w:rFonts w:ascii="Arial" w:hAnsi="Arial" w:cs="Arial"/>
          <w:sz w:val="20"/>
          <w:szCs w:val="20"/>
          <w:lang w:val="en-US"/>
        </w:rPr>
        <w:t>Option 4: UE-B has a TB to be transmitted other than the explicit request</w:t>
      </w:r>
      <w:proofErr w:type="gramStart"/>
      <w:r w:rsidRPr="00DC1F0F">
        <w:rPr>
          <w:rFonts w:ascii="Arial" w:hAnsi="Arial" w:cs="Arial"/>
          <w:sz w:val="20"/>
          <w:szCs w:val="20"/>
          <w:lang w:val="en-US"/>
        </w:rPr>
        <w:t>. .</w:t>
      </w:r>
      <w:proofErr w:type="gramEnd"/>
    </w:p>
    <w:p w14:paraId="69F725B2" w14:textId="77777777" w:rsidR="00DC1F0F" w:rsidRPr="00DC1F0F" w:rsidRDefault="00DC1F0F" w:rsidP="003B1A26">
      <w:pPr>
        <w:numPr>
          <w:ilvl w:val="1"/>
          <w:numId w:val="25"/>
        </w:numPr>
        <w:rPr>
          <w:rFonts w:ascii="Arial" w:hAnsi="Arial" w:cs="Arial"/>
          <w:sz w:val="20"/>
          <w:szCs w:val="20"/>
          <w:lang w:val="en-US"/>
        </w:rPr>
      </w:pPr>
      <w:r w:rsidRPr="00DC1F0F">
        <w:rPr>
          <w:rFonts w:ascii="Arial" w:hAnsi="Arial" w:cs="Arial"/>
          <w:sz w:val="20"/>
          <w:szCs w:val="20"/>
          <w:lang w:val="en-US"/>
        </w:rPr>
        <w:t xml:space="preserve">Option 5: There is no available inter-UE coordination information at UE-B side for a certain duration of time. </w:t>
      </w:r>
    </w:p>
    <w:p w14:paraId="496DFA93" w14:textId="77777777" w:rsidR="00DC1F0F" w:rsidRPr="00DC1F0F" w:rsidRDefault="00DC1F0F" w:rsidP="003B1A26">
      <w:pPr>
        <w:numPr>
          <w:ilvl w:val="1"/>
          <w:numId w:val="25"/>
        </w:numPr>
        <w:rPr>
          <w:rFonts w:ascii="Arial" w:hAnsi="Arial" w:cs="Arial"/>
          <w:sz w:val="20"/>
          <w:szCs w:val="20"/>
          <w:lang w:val="en-US"/>
        </w:rPr>
      </w:pPr>
      <w:r w:rsidRPr="00DC1F0F">
        <w:rPr>
          <w:rFonts w:ascii="Arial" w:hAnsi="Arial" w:cs="Arial"/>
          <w:sz w:val="20"/>
          <w:szCs w:val="20"/>
          <w:lang w:val="en-US"/>
        </w:rPr>
        <w:t xml:space="preserve">Option 6: The size of S_A obtained after Step 7) of Rel-16 TS 38.214 Section 8.1.4 is larger than a threshold. </w:t>
      </w:r>
    </w:p>
    <w:p w14:paraId="1B32BC3C" w14:textId="77777777" w:rsidR="00DC1F0F" w:rsidRPr="00DC1F0F" w:rsidRDefault="00DC1F0F" w:rsidP="003B1A26">
      <w:pPr>
        <w:numPr>
          <w:ilvl w:val="1"/>
          <w:numId w:val="25"/>
        </w:numPr>
        <w:rPr>
          <w:rFonts w:ascii="Arial" w:hAnsi="Arial" w:cs="Arial"/>
          <w:sz w:val="20"/>
          <w:szCs w:val="20"/>
          <w:lang w:val="en-US"/>
        </w:rPr>
      </w:pPr>
      <w:r w:rsidRPr="00DC1F0F">
        <w:rPr>
          <w:rFonts w:ascii="Arial" w:hAnsi="Arial" w:cs="Arial"/>
          <w:sz w:val="20"/>
          <w:szCs w:val="20"/>
          <w:lang w:val="en-US"/>
        </w:rPr>
        <w:lastRenderedPageBreak/>
        <w:t>Option 7: Remaining PDB of UE-B’s transmission is larger than a threshold</w:t>
      </w:r>
    </w:p>
    <w:p w14:paraId="046C13AE" w14:textId="77777777" w:rsidR="00DC1F0F" w:rsidRPr="00DC1F0F" w:rsidRDefault="00DC1F0F" w:rsidP="003B1A26">
      <w:pPr>
        <w:numPr>
          <w:ilvl w:val="1"/>
          <w:numId w:val="25"/>
        </w:numPr>
        <w:rPr>
          <w:rFonts w:ascii="Arial" w:hAnsi="Arial" w:cs="Arial"/>
          <w:sz w:val="20"/>
          <w:szCs w:val="20"/>
          <w:lang w:val="en-US"/>
        </w:rPr>
      </w:pPr>
      <w:r w:rsidRPr="00E41FFE">
        <w:rPr>
          <w:rFonts w:ascii="Arial" w:hAnsi="Arial" w:cs="Arial"/>
          <w:sz w:val="20"/>
          <w:szCs w:val="20"/>
          <w:lang w:val="en-US"/>
        </w:rPr>
        <w:t>Option 8: It is up to UE-B’s implementation</w:t>
      </w:r>
      <w:r w:rsidRPr="00DC1F0F">
        <w:rPr>
          <w:rFonts w:ascii="Arial" w:hAnsi="Arial" w:cs="Arial"/>
          <w:sz w:val="20"/>
          <w:szCs w:val="20"/>
          <w:lang w:val="en-US"/>
        </w:rPr>
        <w:t>.</w:t>
      </w:r>
    </w:p>
    <w:p w14:paraId="04956C1B" w14:textId="77777777" w:rsidR="00B76BDD" w:rsidRPr="00DC1F0F" w:rsidRDefault="00B76BDD" w:rsidP="00141557">
      <w:pPr>
        <w:rPr>
          <w:rFonts w:ascii="Arial" w:hAnsi="Arial" w:cs="Arial"/>
          <w:sz w:val="16"/>
          <w:szCs w:val="16"/>
          <w:lang w:val="en-US"/>
        </w:rPr>
      </w:pPr>
    </w:p>
    <w:p w14:paraId="0581635F" w14:textId="6013EECD" w:rsidR="00F11C51" w:rsidRDefault="00FE641D" w:rsidP="00141557">
      <w:pPr>
        <w:rPr>
          <w:rFonts w:ascii="Arial" w:eastAsia="DengXian" w:hAnsi="Arial" w:cs="Arial"/>
          <w:sz w:val="20"/>
          <w:szCs w:val="20"/>
          <w:lang w:val="en-US"/>
        </w:rPr>
      </w:pPr>
      <w:r>
        <w:rPr>
          <w:rFonts w:ascii="Arial" w:eastAsia="DengXian" w:hAnsi="Arial" w:cs="Arial"/>
          <w:sz w:val="20"/>
          <w:szCs w:val="20"/>
          <w:lang w:val="en-US"/>
        </w:rPr>
        <w:t>Although d</w:t>
      </w:r>
      <w:r w:rsidR="00DC1F0F">
        <w:rPr>
          <w:rFonts w:ascii="Arial" w:eastAsia="DengXian" w:hAnsi="Arial" w:cs="Arial"/>
          <w:sz w:val="20"/>
          <w:szCs w:val="20"/>
          <w:lang w:val="en-US"/>
        </w:rPr>
        <w:t xml:space="preserve">esign of trigger conditions </w:t>
      </w:r>
      <w:r>
        <w:rPr>
          <w:rFonts w:ascii="Arial" w:eastAsia="DengXian" w:hAnsi="Arial" w:cs="Arial"/>
          <w:sz w:val="20"/>
          <w:szCs w:val="20"/>
          <w:lang w:val="en-US"/>
        </w:rPr>
        <w:t>lies in the scope</w:t>
      </w:r>
      <w:r w:rsidR="00DC1F0F">
        <w:rPr>
          <w:rFonts w:ascii="Arial" w:eastAsia="DengXian" w:hAnsi="Arial" w:cs="Arial"/>
          <w:sz w:val="20"/>
          <w:szCs w:val="20"/>
          <w:lang w:val="en-US"/>
        </w:rPr>
        <w:t xml:space="preserve"> </w:t>
      </w:r>
      <w:r>
        <w:rPr>
          <w:rFonts w:ascii="Arial" w:eastAsia="DengXian" w:hAnsi="Arial" w:cs="Arial"/>
          <w:sz w:val="20"/>
          <w:szCs w:val="20"/>
          <w:lang w:val="en-US"/>
        </w:rPr>
        <w:t xml:space="preserve">of </w:t>
      </w:r>
      <w:r w:rsidR="00DC1F0F">
        <w:rPr>
          <w:rFonts w:ascii="Arial" w:eastAsia="DengXian" w:hAnsi="Arial" w:cs="Arial"/>
          <w:sz w:val="20"/>
          <w:szCs w:val="20"/>
          <w:lang w:val="en-US"/>
        </w:rPr>
        <w:t>both RAN1 and RAN2</w:t>
      </w:r>
      <w:r>
        <w:rPr>
          <w:rFonts w:ascii="Arial" w:eastAsia="DengXian" w:hAnsi="Arial" w:cs="Arial"/>
          <w:sz w:val="20"/>
          <w:szCs w:val="20"/>
          <w:lang w:val="en-US"/>
        </w:rPr>
        <w:t xml:space="preserve">, since RAN1 has already been discussing trigger </w:t>
      </w:r>
      <w:r w:rsidR="00972451">
        <w:rPr>
          <w:rFonts w:ascii="Arial" w:eastAsia="DengXian" w:hAnsi="Arial" w:cs="Arial"/>
          <w:sz w:val="20"/>
          <w:szCs w:val="20"/>
          <w:lang w:val="en-US"/>
        </w:rPr>
        <w:t>conditions, RAN</w:t>
      </w:r>
      <w:r>
        <w:rPr>
          <w:rFonts w:ascii="Arial" w:eastAsia="DengXian" w:hAnsi="Arial" w:cs="Arial"/>
          <w:sz w:val="20"/>
          <w:szCs w:val="20"/>
          <w:lang w:val="en-US"/>
        </w:rPr>
        <w:t>2 can just wait for RAN1 conclusion before triggering discussions in RAN1</w:t>
      </w:r>
      <w:r w:rsidR="00DC1F0F">
        <w:rPr>
          <w:rFonts w:ascii="Arial" w:eastAsia="DengXian" w:hAnsi="Arial" w:cs="Arial"/>
          <w:sz w:val="20"/>
          <w:szCs w:val="20"/>
          <w:lang w:val="en-US"/>
        </w:rPr>
        <w:t xml:space="preserve">. </w:t>
      </w:r>
    </w:p>
    <w:p w14:paraId="12BEDDE2" w14:textId="77777777" w:rsidR="00DC1F0F" w:rsidRDefault="00DC1F0F" w:rsidP="00141557">
      <w:pPr>
        <w:rPr>
          <w:rFonts w:ascii="Arial" w:eastAsia="DengXian" w:hAnsi="Arial" w:cs="Arial"/>
          <w:sz w:val="20"/>
          <w:szCs w:val="20"/>
          <w:lang w:val="en-US"/>
        </w:rPr>
      </w:pPr>
    </w:p>
    <w:p w14:paraId="6BA9114C" w14:textId="675AF3DA" w:rsidR="007D5A97" w:rsidRPr="002F10FD" w:rsidRDefault="00A8386D" w:rsidP="007D5A97">
      <w:pPr>
        <w:pStyle w:val="Proposal"/>
      </w:pPr>
      <w:bookmarkStart w:id="2" w:name="_Toc92788427"/>
      <w:r>
        <w:rPr>
          <w:rFonts w:cs="Arial"/>
        </w:rPr>
        <w:t>Regarding</w:t>
      </w:r>
      <w:r w:rsidR="00DC1F0F">
        <w:rPr>
          <w:rFonts w:cs="Arial"/>
        </w:rPr>
        <w:t xml:space="preserve"> when to trigger </w:t>
      </w:r>
      <w:r w:rsidR="008650FF">
        <w:rPr>
          <w:rFonts w:cs="Arial"/>
        </w:rPr>
        <w:t xml:space="preserve">an explicit request for intended UE-A in </w:t>
      </w:r>
      <w:r w:rsidR="00880659">
        <w:rPr>
          <w:rFonts w:cs="Arial"/>
        </w:rPr>
        <w:t>S</w:t>
      </w:r>
      <w:r w:rsidR="008650FF">
        <w:rPr>
          <w:rFonts w:cs="Arial"/>
        </w:rPr>
        <w:t>cheme 1</w:t>
      </w:r>
      <w:r>
        <w:rPr>
          <w:rFonts w:cs="Arial"/>
        </w:rPr>
        <w:t xml:space="preserve"> by UE-B, RAN2 waits for RAN1 discussion outcome</w:t>
      </w:r>
      <w:r w:rsidR="007D5A97">
        <w:rPr>
          <w:rFonts w:eastAsia="DengXian" w:cs="Arial"/>
        </w:rPr>
        <w:t>.</w:t>
      </w:r>
      <w:bookmarkEnd w:id="2"/>
    </w:p>
    <w:p w14:paraId="09153D4D" w14:textId="51EFDC90" w:rsidR="007E0438" w:rsidRDefault="007E0438" w:rsidP="007E0438">
      <w:pPr>
        <w:pStyle w:val="IvDInstructiontext"/>
        <w:rPr>
          <w:rStyle w:val="IvDbodytextChar"/>
          <w:rFonts w:cs="Arial"/>
          <w:i w:val="0"/>
          <w:color w:val="auto"/>
          <w:sz w:val="20"/>
          <w:szCs w:val="20"/>
        </w:rPr>
      </w:pPr>
      <w:r>
        <w:rPr>
          <w:rStyle w:val="IvDbodytextChar"/>
          <w:rFonts w:cs="Arial"/>
          <w:i w:val="0"/>
          <w:color w:val="auto"/>
          <w:sz w:val="20"/>
          <w:szCs w:val="20"/>
        </w:rPr>
        <w:t>Regarding explicit request message, RAN1 has made the following agreement</w:t>
      </w:r>
    </w:p>
    <w:p w14:paraId="61CB92AC" w14:textId="77777777" w:rsidR="007E0438" w:rsidRPr="007E0438" w:rsidRDefault="007E0438" w:rsidP="007E0438">
      <w:pPr>
        <w:rPr>
          <w:rFonts w:ascii="Arial" w:eastAsia="Batang" w:hAnsi="Arial" w:cs="Arial"/>
          <w:b/>
          <w:bCs/>
          <w:sz w:val="20"/>
          <w:szCs w:val="20"/>
          <w:highlight w:val="green"/>
          <w:lang w:val="en-US" w:eastAsia="x-none"/>
        </w:rPr>
      </w:pPr>
      <w:r w:rsidRPr="007E0438">
        <w:rPr>
          <w:rFonts w:ascii="Arial" w:hAnsi="Arial" w:cs="Arial"/>
          <w:b/>
          <w:bCs/>
          <w:sz w:val="20"/>
          <w:szCs w:val="20"/>
          <w:highlight w:val="green"/>
          <w:lang w:val="en-US" w:eastAsia="x-none"/>
        </w:rPr>
        <w:t>Agreement</w:t>
      </w:r>
    </w:p>
    <w:p w14:paraId="59C6BD6E" w14:textId="77777777" w:rsidR="007E0438" w:rsidRPr="007E0438" w:rsidRDefault="007E0438" w:rsidP="007E0438">
      <w:pPr>
        <w:overflowPunct w:val="0"/>
        <w:jc w:val="both"/>
        <w:rPr>
          <w:rFonts w:ascii="Arial" w:hAnsi="Arial" w:cs="Arial"/>
          <w:sz w:val="20"/>
          <w:szCs w:val="20"/>
          <w:lang w:val="en-US" w:eastAsia="en-US"/>
        </w:rPr>
      </w:pPr>
      <w:r w:rsidRPr="007E0438">
        <w:rPr>
          <w:rFonts w:ascii="Arial" w:hAnsi="Arial" w:cs="Arial"/>
          <w:sz w:val="20"/>
          <w:szCs w:val="20"/>
          <w:lang w:val="en-US"/>
        </w:rPr>
        <w:t>For Scheme 1, at least following parameters are provided by UE-B’s request:</w:t>
      </w:r>
    </w:p>
    <w:p w14:paraId="385E02D9" w14:textId="77777777" w:rsidR="007E0438" w:rsidRPr="007E0438" w:rsidRDefault="007E0438" w:rsidP="003B1A26">
      <w:pPr>
        <w:pStyle w:val="ListParagraph"/>
        <w:numPr>
          <w:ilvl w:val="0"/>
          <w:numId w:val="19"/>
        </w:numPr>
        <w:overflowPunct/>
        <w:autoSpaceDE/>
        <w:autoSpaceDN/>
        <w:adjustRightInd/>
        <w:rPr>
          <w:rFonts w:ascii="Arial" w:hAnsi="Arial" w:cs="Arial"/>
          <w:sz w:val="20"/>
          <w:szCs w:val="20"/>
        </w:rPr>
      </w:pPr>
      <w:r w:rsidRPr="007E0438">
        <w:rPr>
          <w:rFonts w:ascii="Arial" w:hAnsi="Arial" w:cs="Arial"/>
          <w:sz w:val="20"/>
          <w:szCs w:val="20"/>
        </w:rPr>
        <w:t xml:space="preserve">Priority value to be used for PSCCH/PSSCH transmission </w:t>
      </w:r>
    </w:p>
    <w:p w14:paraId="09A0092A" w14:textId="77777777" w:rsidR="007E0438" w:rsidRPr="007E0438" w:rsidRDefault="007E0438" w:rsidP="003B1A26">
      <w:pPr>
        <w:pStyle w:val="ListParagraph"/>
        <w:numPr>
          <w:ilvl w:val="0"/>
          <w:numId w:val="19"/>
        </w:numPr>
        <w:overflowPunct/>
        <w:autoSpaceDE/>
        <w:autoSpaceDN/>
        <w:adjustRightInd/>
        <w:rPr>
          <w:rFonts w:ascii="Arial" w:hAnsi="Arial" w:cs="Arial"/>
          <w:sz w:val="20"/>
          <w:szCs w:val="20"/>
        </w:rPr>
      </w:pPr>
      <w:r w:rsidRPr="007E0438">
        <w:rPr>
          <w:rFonts w:ascii="Arial" w:hAnsi="Arial" w:cs="Arial"/>
          <w:sz w:val="20"/>
          <w:szCs w:val="20"/>
        </w:rPr>
        <w:t>Number of sub-channels to be used for PSSCH/PSCCH transmission in a slot</w:t>
      </w:r>
    </w:p>
    <w:p w14:paraId="5B8C4AED" w14:textId="77777777" w:rsidR="007E0438" w:rsidRPr="007E0438" w:rsidRDefault="007E0438" w:rsidP="003B1A26">
      <w:pPr>
        <w:pStyle w:val="ListParagraph"/>
        <w:numPr>
          <w:ilvl w:val="0"/>
          <w:numId w:val="19"/>
        </w:numPr>
        <w:overflowPunct/>
        <w:autoSpaceDE/>
        <w:autoSpaceDN/>
        <w:adjustRightInd/>
        <w:rPr>
          <w:rFonts w:ascii="Arial" w:hAnsi="Arial" w:cs="Arial"/>
          <w:sz w:val="20"/>
          <w:szCs w:val="20"/>
        </w:rPr>
      </w:pPr>
      <w:r w:rsidRPr="007E0438">
        <w:rPr>
          <w:rFonts w:ascii="Arial" w:hAnsi="Arial" w:cs="Arial"/>
          <w:sz w:val="20"/>
          <w:szCs w:val="20"/>
        </w:rPr>
        <w:t xml:space="preserve">Resource reservation interval </w:t>
      </w:r>
    </w:p>
    <w:p w14:paraId="60012480" w14:textId="3C6FA2C9" w:rsidR="007E0438" w:rsidRDefault="007E0438" w:rsidP="007E0438">
      <w:pPr>
        <w:pStyle w:val="IvDInstructiontext"/>
        <w:rPr>
          <w:rStyle w:val="IvDbodytextChar"/>
          <w:rFonts w:cs="Arial"/>
          <w:i w:val="0"/>
          <w:color w:val="auto"/>
          <w:sz w:val="20"/>
          <w:szCs w:val="20"/>
        </w:rPr>
      </w:pPr>
      <w:r>
        <w:rPr>
          <w:rStyle w:val="IvDbodytextChar"/>
          <w:rFonts w:cs="Arial"/>
          <w:i w:val="0"/>
          <w:color w:val="auto"/>
          <w:sz w:val="20"/>
          <w:szCs w:val="20"/>
        </w:rPr>
        <w:t>In addition, it would be beneficial to also indicate the following contents</w:t>
      </w:r>
    </w:p>
    <w:p w14:paraId="0F0A5425" w14:textId="77777777" w:rsidR="007E0438" w:rsidRDefault="007E0438" w:rsidP="003B1A26">
      <w:pPr>
        <w:pStyle w:val="ListParagraph"/>
        <w:numPr>
          <w:ilvl w:val="0"/>
          <w:numId w:val="18"/>
        </w:numPr>
        <w:overflowPunct/>
        <w:autoSpaceDE/>
        <w:autoSpaceDN/>
        <w:adjustRightInd/>
        <w:rPr>
          <w:rFonts w:ascii="Arial" w:hAnsi="Arial" w:cs="Arial"/>
          <w:iCs/>
          <w:sz w:val="20"/>
          <w:szCs w:val="18"/>
          <w:lang w:val="en-US"/>
        </w:rPr>
      </w:pPr>
      <w:r>
        <w:rPr>
          <w:rFonts w:ascii="Arial" w:hAnsi="Arial" w:cs="Arial"/>
          <w:iCs/>
          <w:sz w:val="20"/>
          <w:szCs w:val="18"/>
          <w:lang w:val="en-US"/>
        </w:rPr>
        <w:t xml:space="preserve">PDB value of </w:t>
      </w:r>
      <w:r w:rsidRPr="00A318D2">
        <w:rPr>
          <w:rFonts w:ascii="Arial" w:hAnsi="Arial" w:cs="Arial"/>
          <w:iCs/>
          <w:sz w:val="20"/>
          <w:szCs w:val="18"/>
          <w:lang w:val="en-US"/>
        </w:rPr>
        <w:t>PSSCH transmission</w:t>
      </w:r>
    </w:p>
    <w:p w14:paraId="2A666BE2" w14:textId="7F457591" w:rsidR="007E0438" w:rsidRDefault="007E0438" w:rsidP="003B1A26">
      <w:pPr>
        <w:pStyle w:val="ListParagraph"/>
        <w:numPr>
          <w:ilvl w:val="0"/>
          <w:numId w:val="18"/>
        </w:numPr>
        <w:overflowPunct/>
        <w:autoSpaceDE/>
        <w:autoSpaceDN/>
        <w:adjustRightInd/>
        <w:rPr>
          <w:rFonts w:ascii="Arial" w:hAnsi="Arial" w:cs="Arial"/>
          <w:iCs/>
          <w:sz w:val="20"/>
          <w:szCs w:val="18"/>
          <w:lang w:val="en-US"/>
        </w:rPr>
      </w:pPr>
      <w:r>
        <w:rPr>
          <w:rFonts w:ascii="Arial" w:hAnsi="Arial" w:cs="Arial"/>
          <w:iCs/>
          <w:sz w:val="20"/>
          <w:szCs w:val="18"/>
          <w:lang w:val="en-US"/>
        </w:rPr>
        <w:t>Request type</w:t>
      </w:r>
    </w:p>
    <w:p w14:paraId="2224C21E" w14:textId="43EBEBEE" w:rsidR="007E0438" w:rsidRPr="00F01B50" w:rsidRDefault="007E0438" w:rsidP="003B1A26">
      <w:pPr>
        <w:pStyle w:val="ListParagraph"/>
        <w:numPr>
          <w:ilvl w:val="1"/>
          <w:numId w:val="18"/>
        </w:numPr>
        <w:overflowPunct/>
        <w:autoSpaceDE/>
        <w:autoSpaceDN/>
        <w:adjustRightInd/>
        <w:rPr>
          <w:rFonts w:ascii="Arial" w:hAnsi="Arial" w:cs="Arial"/>
          <w:iCs/>
          <w:sz w:val="20"/>
          <w:szCs w:val="18"/>
          <w:lang w:val="en-US"/>
        </w:rPr>
      </w:pPr>
      <w:r>
        <w:rPr>
          <w:rFonts w:ascii="Arial" w:hAnsi="Arial" w:cs="Arial"/>
          <w:iCs/>
          <w:sz w:val="20"/>
          <w:szCs w:val="18"/>
          <w:lang w:val="en-US"/>
        </w:rPr>
        <w:t xml:space="preserve">In case of scheme 1 related coordination information is requested, </w:t>
      </w:r>
      <w:r w:rsidR="009D2D31">
        <w:rPr>
          <w:rFonts w:ascii="Arial" w:hAnsi="Arial" w:cs="Arial"/>
          <w:iCs/>
          <w:sz w:val="20"/>
          <w:szCs w:val="18"/>
          <w:lang w:val="en-US"/>
        </w:rPr>
        <w:t>i</w:t>
      </w:r>
      <w:r>
        <w:rPr>
          <w:rFonts w:ascii="Arial" w:hAnsi="Arial" w:cs="Arial"/>
          <w:iCs/>
          <w:sz w:val="20"/>
          <w:szCs w:val="18"/>
          <w:lang w:val="en-US"/>
        </w:rPr>
        <w:t>ndicating whether preferred resources or non-preferred resources are requested for UE-B’s transmission.</w:t>
      </w:r>
    </w:p>
    <w:p w14:paraId="49F75943" w14:textId="77777777" w:rsidR="00376C7A" w:rsidRDefault="00376C7A" w:rsidP="00141557">
      <w:pPr>
        <w:rPr>
          <w:rFonts w:ascii="Arial" w:hAnsi="Arial" w:cs="Arial"/>
          <w:sz w:val="20"/>
          <w:szCs w:val="20"/>
          <w:lang w:val="en-US"/>
        </w:rPr>
      </w:pPr>
    </w:p>
    <w:p w14:paraId="347A6E81" w14:textId="13C22233" w:rsidR="007D5A97" w:rsidRDefault="007D5A97" w:rsidP="00141557">
      <w:pPr>
        <w:rPr>
          <w:rFonts w:ascii="Arial" w:hAnsi="Arial" w:cs="Arial"/>
          <w:sz w:val="20"/>
          <w:szCs w:val="20"/>
          <w:lang w:val="en-US"/>
        </w:rPr>
      </w:pPr>
    </w:p>
    <w:p w14:paraId="26EC3B44" w14:textId="49605422" w:rsidR="00E84CA0" w:rsidRPr="00E84CA0" w:rsidRDefault="00E84CA0" w:rsidP="00EC2023">
      <w:pPr>
        <w:pStyle w:val="Proposal"/>
      </w:pPr>
      <w:bookmarkStart w:id="3" w:name="_Toc92788428"/>
      <w:r>
        <w:rPr>
          <w:rFonts w:cs="Arial"/>
        </w:rPr>
        <w:t>In addition to priority value, n</w:t>
      </w:r>
      <w:r w:rsidRPr="007E0438">
        <w:rPr>
          <w:rFonts w:cs="Arial"/>
        </w:rPr>
        <w:t>umber of sub-channels</w:t>
      </w:r>
      <w:r>
        <w:rPr>
          <w:rFonts w:cs="Arial"/>
        </w:rPr>
        <w:t xml:space="preserve"> and resource reservation interval, RAN2 to discuss whether the following contents are also needed to be carried by the request message</w:t>
      </w:r>
      <w:r w:rsidR="00111D74">
        <w:rPr>
          <w:rFonts w:cs="Arial"/>
        </w:rPr>
        <w:t xml:space="preserve"> in </w:t>
      </w:r>
      <w:r w:rsidR="003110BC">
        <w:rPr>
          <w:rFonts w:cs="Arial"/>
        </w:rPr>
        <w:t>S</w:t>
      </w:r>
      <w:r w:rsidR="00111D74">
        <w:rPr>
          <w:rFonts w:cs="Arial"/>
        </w:rPr>
        <w:t>cheme 1</w:t>
      </w:r>
      <w:r>
        <w:rPr>
          <w:rFonts w:cs="Arial"/>
        </w:rPr>
        <w:t>, i.e.,</w:t>
      </w:r>
      <w:bookmarkEnd w:id="3"/>
    </w:p>
    <w:p w14:paraId="22569EC8" w14:textId="77777777" w:rsidR="00E84CA0" w:rsidRDefault="00E84CA0" w:rsidP="003B1A26">
      <w:pPr>
        <w:pStyle w:val="Proposal"/>
        <w:numPr>
          <w:ilvl w:val="1"/>
          <w:numId w:val="2"/>
        </w:numPr>
      </w:pPr>
      <w:bookmarkStart w:id="4" w:name="_Toc92788429"/>
      <w:r>
        <w:t xml:space="preserve">PDB value of </w:t>
      </w:r>
      <w:r w:rsidRPr="00A318D2">
        <w:t>PSSCH transmission</w:t>
      </w:r>
      <w:bookmarkEnd w:id="4"/>
    </w:p>
    <w:p w14:paraId="76FD4F75" w14:textId="17DAF983" w:rsidR="00EC2023" w:rsidRPr="00E84CA0" w:rsidRDefault="00E84CA0" w:rsidP="003B1A26">
      <w:pPr>
        <w:pStyle w:val="Proposal"/>
        <w:numPr>
          <w:ilvl w:val="1"/>
          <w:numId w:val="2"/>
        </w:numPr>
      </w:pPr>
      <w:bookmarkStart w:id="5" w:name="_Toc92788430"/>
      <w:r>
        <w:t>Request type</w:t>
      </w:r>
      <w:r w:rsidR="009B7B93">
        <w:t xml:space="preserve"> </w:t>
      </w:r>
      <w:r w:rsidRPr="009B7B93">
        <w:rPr>
          <w:rFonts w:cs="Arial"/>
          <w:iCs/>
          <w:szCs w:val="18"/>
        </w:rPr>
        <w:t>indicating whether preferred resources or non-preferred resources requested for UE-B’s transmission</w:t>
      </w:r>
      <w:r w:rsidR="00EC2023" w:rsidRPr="009B7B93">
        <w:rPr>
          <w:rFonts w:eastAsia="DengXian" w:cs="Arial"/>
        </w:rPr>
        <w:t>.</w:t>
      </w:r>
      <w:bookmarkEnd w:id="5"/>
    </w:p>
    <w:p w14:paraId="33BF58B8" w14:textId="77777777" w:rsidR="00DF52DF" w:rsidRDefault="00DF52DF" w:rsidP="00141557">
      <w:pPr>
        <w:rPr>
          <w:rFonts w:ascii="Arial" w:hAnsi="Arial" w:cs="Arial"/>
          <w:sz w:val="20"/>
          <w:szCs w:val="20"/>
          <w:lang w:val="en-US"/>
        </w:rPr>
      </w:pPr>
    </w:p>
    <w:p w14:paraId="212AFB91" w14:textId="0CD2A385" w:rsidR="002F3690" w:rsidRPr="0063791D" w:rsidRDefault="00D0374D" w:rsidP="00A8542A">
      <w:pPr>
        <w:rPr>
          <w:rFonts w:ascii="Arial" w:hAnsi="Arial" w:cs="Arial"/>
          <w:sz w:val="20"/>
          <w:szCs w:val="20"/>
          <w:lang w:val="en-GB"/>
        </w:rPr>
      </w:pPr>
      <w:r>
        <w:rPr>
          <w:rFonts w:ascii="Arial" w:hAnsi="Arial" w:cs="Arial"/>
          <w:sz w:val="20"/>
          <w:szCs w:val="20"/>
          <w:lang w:val="en-US"/>
        </w:rPr>
        <w:t>As agreed in RAN1, t</w:t>
      </w:r>
      <w:r w:rsidRPr="00352A01">
        <w:rPr>
          <w:rFonts w:ascii="Arial" w:hAnsi="Arial" w:cs="Arial"/>
          <w:sz w:val="20"/>
          <w:szCs w:val="20"/>
          <w:lang w:val="en-US"/>
        </w:rPr>
        <w:t>he container of inter-UE coordination information transmission</w:t>
      </w:r>
      <w:r>
        <w:rPr>
          <w:rFonts w:ascii="Arial" w:hAnsi="Arial" w:cs="Arial"/>
          <w:sz w:val="20"/>
          <w:szCs w:val="20"/>
          <w:lang w:val="en-US"/>
        </w:rPr>
        <w:t xml:space="preserve"> in scheme 1</w:t>
      </w:r>
      <w:r w:rsidRPr="00352A01">
        <w:rPr>
          <w:rFonts w:ascii="Arial" w:hAnsi="Arial" w:cs="Arial"/>
          <w:sz w:val="20"/>
          <w:szCs w:val="20"/>
          <w:lang w:val="en-US"/>
        </w:rPr>
        <w:t xml:space="preserve"> from UE</w:t>
      </w:r>
      <w:r>
        <w:rPr>
          <w:rFonts w:ascii="Arial" w:hAnsi="Arial" w:cs="Arial"/>
          <w:sz w:val="20"/>
          <w:szCs w:val="20"/>
          <w:lang w:val="en-US"/>
        </w:rPr>
        <w:t>-</w:t>
      </w:r>
      <w:r w:rsidRPr="00352A01">
        <w:rPr>
          <w:rFonts w:ascii="Arial" w:hAnsi="Arial" w:cs="Arial"/>
          <w:sz w:val="20"/>
          <w:szCs w:val="20"/>
          <w:lang w:val="en-US"/>
        </w:rPr>
        <w:t>A to UE</w:t>
      </w:r>
      <w:r>
        <w:rPr>
          <w:rFonts w:ascii="Arial" w:hAnsi="Arial" w:cs="Arial"/>
          <w:sz w:val="20"/>
          <w:szCs w:val="20"/>
          <w:lang w:val="en-US"/>
        </w:rPr>
        <w:t>-</w:t>
      </w:r>
      <w:r w:rsidRPr="00352A01">
        <w:rPr>
          <w:rFonts w:ascii="Arial" w:hAnsi="Arial" w:cs="Arial"/>
          <w:sz w:val="20"/>
          <w:szCs w:val="20"/>
          <w:lang w:val="en-US"/>
        </w:rPr>
        <w:t>B</w:t>
      </w:r>
      <w:r>
        <w:rPr>
          <w:rFonts w:ascii="Arial" w:hAnsi="Arial" w:cs="Arial"/>
          <w:sz w:val="20"/>
          <w:szCs w:val="20"/>
          <w:lang w:val="en-US"/>
        </w:rPr>
        <w:t xml:space="preserve"> contains </w:t>
      </w:r>
      <w:r w:rsidRPr="00352A01">
        <w:rPr>
          <w:rFonts w:ascii="Arial" w:eastAsia="Gulim" w:hAnsi="Arial" w:cs="Arial"/>
          <w:iCs/>
          <w:sz w:val="20"/>
          <w:szCs w:val="16"/>
          <w:lang w:val="en-US"/>
        </w:rPr>
        <w:t>N combinations of TRIV, FRIV, resource reservation period</w:t>
      </w:r>
      <w:r>
        <w:rPr>
          <w:rFonts w:ascii="Arial" w:eastAsia="Gulim" w:hAnsi="Arial" w:cs="Arial"/>
          <w:iCs/>
          <w:sz w:val="20"/>
          <w:szCs w:val="16"/>
          <w:lang w:val="en-US"/>
        </w:rPr>
        <w:t>.</w:t>
      </w:r>
      <w:r w:rsidRPr="00352A01">
        <w:rPr>
          <w:rFonts w:ascii="Arial" w:eastAsia="Gulim" w:hAnsi="Arial" w:cs="Arial"/>
          <w:iCs/>
          <w:sz w:val="20"/>
          <w:szCs w:val="16"/>
          <w:lang w:val="en-US"/>
        </w:rPr>
        <w:t xml:space="preserve"> </w:t>
      </w:r>
    </w:p>
    <w:p w14:paraId="48B82773" w14:textId="77777777" w:rsidR="00A8542A" w:rsidRDefault="00A8542A" w:rsidP="00A8542A">
      <w:pPr>
        <w:rPr>
          <w:rFonts w:ascii="Arial" w:hAnsi="Arial" w:cs="Arial"/>
          <w:sz w:val="20"/>
          <w:szCs w:val="20"/>
          <w:lang w:val="en-US"/>
        </w:rPr>
      </w:pPr>
    </w:p>
    <w:p w14:paraId="6047312D" w14:textId="48B3DEF4" w:rsidR="00DF52DF" w:rsidRDefault="00D0374D" w:rsidP="00DF52DF">
      <w:pPr>
        <w:pStyle w:val="Observation"/>
      </w:pPr>
      <w:bookmarkStart w:id="6" w:name="_Toc54292646"/>
      <w:bookmarkStart w:id="7" w:name="_Toc92788423"/>
      <w:r>
        <w:rPr>
          <w:rFonts w:cs="Arial"/>
        </w:rPr>
        <w:t>T</w:t>
      </w:r>
      <w:r w:rsidRPr="00352A01">
        <w:rPr>
          <w:rFonts w:cs="Arial"/>
        </w:rPr>
        <w:t>he container of inter-UE coordination information transmission</w:t>
      </w:r>
      <w:r>
        <w:rPr>
          <w:rFonts w:cs="Arial"/>
        </w:rPr>
        <w:t xml:space="preserve"> in </w:t>
      </w:r>
      <w:r w:rsidR="00D63B32">
        <w:rPr>
          <w:rFonts w:cs="Arial"/>
        </w:rPr>
        <w:t>S</w:t>
      </w:r>
      <w:r>
        <w:rPr>
          <w:rFonts w:cs="Arial"/>
        </w:rPr>
        <w:t>cheme 1</w:t>
      </w:r>
      <w:r w:rsidRPr="00352A01">
        <w:rPr>
          <w:rFonts w:cs="Arial"/>
        </w:rPr>
        <w:t xml:space="preserve"> from UE</w:t>
      </w:r>
      <w:r>
        <w:rPr>
          <w:rFonts w:cs="Arial"/>
        </w:rPr>
        <w:t>-</w:t>
      </w:r>
      <w:r w:rsidRPr="00352A01">
        <w:rPr>
          <w:rFonts w:cs="Arial"/>
        </w:rPr>
        <w:t>A to UE</w:t>
      </w:r>
      <w:r>
        <w:rPr>
          <w:rFonts w:cs="Arial"/>
        </w:rPr>
        <w:t>-</w:t>
      </w:r>
      <w:r w:rsidRPr="00352A01">
        <w:rPr>
          <w:rFonts w:cs="Arial"/>
        </w:rPr>
        <w:t>B</w:t>
      </w:r>
      <w:r>
        <w:rPr>
          <w:rFonts w:cs="Arial"/>
        </w:rPr>
        <w:t xml:space="preserve"> contains </w:t>
      </w:r>
      <w:r w:rsidRPr="00352A01">
        <w:rPr>
          <w:rFonts w:eastAsia="Gulim" w:cs="Arial"/>
          <w:iCs/>
          <w:szCs w:val="16"/>
        </w:rPr>
        <w:t>N combinations of TRIV, FRIV</w:t>
      </w:r>
      <w:r w:rsidR="00454080">
        <w:rPr>
          <w:rFonts w:eastAsia="Gulim" w:cs="Arial"/>
          <w:iCs/>
          <w:szCs w:val="16"/>
        </w:rPr>
        <w:t xml:space="preserve"> and</w:t>
      </w:r>
      <w:r w:rsidRPr="00352A01">
        <w:rPr>
          <w:rFonts w:eastAsia="Gulim" w:cs="Arial"/>
          <w:iCs/>
          <w:szCs w:val="16"/>
        </w:rPr>
        <w:t xml:space="preserve"> resource reservation period</w:t>
      </w:r>
      <w:r w:rsidR="00DF52DF">
        <w:t>.</w:t>
      </w:r>
      <w:bookmarkEnd w:id="6"/>
      <w:bookmarkEnd w:id="7"/>
      <w:r w:rsidR="00DF52DF">
        <w:t xml:space="preserve"> </w:t>
      </w:r>
    </w:p>
    <w:p w14:paraId="2636644A" w14:textId="0FD5E9A7" w:rsidR="00DF52DF" w:rsidRPr="009A2DFD" w:rsidRDefault="003B1A26" w:rsidP="00063EFA">
      <w:pPr>
        <w:rPr>
          <w:rFonts w:ascii="Arial" w:hAnsi="Arial" w:cs="Arial"/>
          <w:sz w:val="20"/>
          <w:szCs w:val="20"/>
          <w:lang w:val="en-US"/>
        </w:rPr>
      </w:pPr>
      <w:r w:rsidRPr="009A2DFD">
        <w:rPr>
          <w:rFonts w:ascii="Arial" w:hAnsi="Arial" w:cs="Arial"/>
          <w:sz w:val="20"/>
          <w:szCs w:val="20"/>
          <w:lang w:val="en-US"/>
        </w:rPr>
        <w:t>Regarding trigger conditions for UE-A to send an inter-UE coordination information to UE-B in scheme 1, RAN1 has discussed the following options</w:t>
      </w:r>
    </w:p>
    <w:p w14:paraId="327DDE06" w14:textId="77777777" w:rsidR="003B1A26" w:rsidRPr="003B1A26" w:rsidRDefault="003B1A26" w:rsidP="003B1A26">
      <w:pPr>
        <w:pStyle w:val="ListParagraph"/>
        <w:numPr>
          <w:ilvl w:val="0"/>
          <w:numId w:val="26"/>
        </w:numPr>
        <w:rPr>
          <w:rFonts w:ascii="Arial" w:hAnsi="Arial" w:cs="Arial"/>
          <w:i/>
          <w:iCs/>
          <w:sz w:val="20"/>
          <w:szCs w:val="20"/>
          <w:lang w:val="en-US"/>
        </w:rPr>
      </w:pPr>
      <w:r w:rsidRPr="003B1A26">
        <w:rPr>
          <w:rFonts w:ascii="Arial" w:hAnsi="Arial" w:cs="Arial"/>
          <w:i/>
          <w:iCs/>
          <w:sz w:val="20"/>
          <w:szCs w:val="20"/>
          <w:lang w:val="en-US"/>
        </w:rPr>
        <w:t xml:space="preserve">Option 1: When UE-A identifies that UE-B’s reserved resource(s) are overlapping with reserved resources indicated by other UE(s). </w:t>
      </w:r>
    </w:p>
    <w:p w14:paraId="21BB4C52" w14:textId="77777777" w:rsidR="003B1A26" w:rsidRPr="003B1A26" w:rsidRDefault="003B1A26" w:rsidP="003B1A26">
      <w:pPr>
        <w:pStyle w:val="ListParagraph"/>
        <w:numPr>
          <w:ilvl w:val="0"/>
          <w:numId w:val="26"/>
        </w:numPr>
        <w:rPr>
          <w:rFonts w:ascii="Arial" w:hAnsi="Arial" w:cs="Arial"/>
          <w:i/>
          <w:iCs/>
          <w:sz w:val="20"/>
          <w:szCs w:val="20"/>
          <w:lang w:val="en-US"/>
        </w:rPr>
      </w:pPr>
      <w:r w:rsidRPr="003B1A26">
        <w:rPr>
          <w:rFonts w:ascii="Arial" w:hAnsi="Arial" w:cs="Arial"/>
          <w:i/>
          <w:iCs/>
          <w:sz w:val="20"/>
          <w:szCs w:val="20"/>
          <w:lang w:val="en-US"/>
        </w:rPr>
        <w:t xml:space="preserve">Option 2: When the number of </w:t>
      </w:r>
      <w:proofErr w:type="gramStart"/>
      <w:r w:rsidRPr="003B1A26">
        <w:rPr>
          <w:rFonts w:ascii="Arial" w:hAnsi="Arial" w:cs="Arial"/>
          <w:i/>
          <w:iCs/>
          <w:sz w:val="20"/>
          <w:szCs w:val="20"/>
          <w:lang w:val="en-US"/>
        </w:rPr>
        <w:t>failure</w:t>
      </w:r>
      <w:proofErr w:type="gramEnd"/>
      <w:r w:rsidRPr="003B1A26">
        <w:rPr>
          <w:rFonts w:ascii="Arial" w:hAnsi="Arial" w:cs="Arial"/>
          <w:i/>
          <w:iCs/>
          <w:sz w:val="20"/>
          <w:szCs w:val="20"/>
          <w:lang w:val="en-US"/>
        </w:rPr>
        <w:t xml:space="preserve"> of TB decoding at UE-A side is larger than a threshold, if UE-A is a destination UE of a TB transmitted by UE-B.</w:t>
      </w:r>
    </w:p>
    <w:p w14:paraId="296BABD9" w14:textId="77777777" w:rsidR="003B1A26" w:rsidRPr="003B1A26" w:rsidRDefault="003B1A26" w:rsidP="003B1A26">
      <w:pPr>
        <w:pStyle w:val="ListParagraph"/>
        <w:numPr>
          <w:ilvl w:val="0"/>
          <w:numId w:val="26"/>
        </w:numPr>
        <w:rPr>
          <w:rFonts w:ascii="Arial" w:hAnsi="Arial" w:cs="Arial"/>
          <w:i/>
          <w:iCs/>
          <w:sz w:val="20"/>
          <w:szCs w:val="20"/>
          <w:lang w:val="en-US"/>
        </w:rPr>
      </w:pPr>
      <w:r w:rsidRPr="003B1A26">
        <w:rPr>
          <w:rFonts w:ascii="Arial" w:hAnsi="Arial" w:cs="Arial"/>
          <w:i/>
          <w:iCs/>
          <w:sz w:val="20"/>
          <w:szCs w:val="20"/>
          <w:lang w:val="en-US"/>
        </w:rPr>
        <w:t>Option 3: When CBR measurement at UE-A side is larger than a threshold.</w:t>
      </w:r>
    </w:p>
    <w:p w14:paraId="22AC774E" w14:textId="77777777" w:rsidR="003B1A26" w:rsidRPr="003B1A26" w:rsidRDefault="003B1A26" w:rsidP="003B1A26">
      <w:pPr>
        <w:pStyle w:val="ListParagraph"/>
        <w:numPr>
          <w:ilvl w:val="0"/>
          <w:numId w:val="26"/>
        </w:numPr>
        <w:rPr>
          <w:rFonts w:ascii="Arial" w:hAnsi="Arial" w:cs="Arial"/>
          <w:i/>
          <w:iCs/>
          <w:sz w:val="20"/>
          <w:szCs w:val="20"/>
          <w:lang w:val="en-US"/>
        </w:rPr>
      </w:pPr>
      <w:r w:rsidRPr="003B1A26">
        <w:rPr>
          <w:rFonts w:ascii="Arial" w:hAnsi="Arial" w:cs="Arial"/>
          <w:i/>
          <w:iCs/>
          <w:sz w:val="20"/>
          <w:szCs w:val="20"/>
          <w:lang w:val="en-US"/>
        </w:rPr>
        <w:t>Option 4: When priority value of reserved resource(s) of other UE(s) is smaller than a threshold.</w:t>
      </w:r>
    </w:p>
    <w:p w14:paraId="08B8D80F" w14:textId="77777777" w:rsidR="003B1A26" w:rsidRPr="003B1A26" w:rsidRDefault="003B1A26" w:rsidP="003B1A26">
      <w:pPr>
        <w:pStyle w:val="ListParagraph"/>
        <w:numPr>
          <w:ilvl w:val="0"/>
          <w:numId w:val="26"/>
        </w:numPr>
        <w:rPr>
          <w:rFonts w:ascii="Arial" w:hAnsi="Arial" w:cs="Arial"/>
          <w:i/>
          <w:iCs/>
          <w:color w:val="auto"/>
          <w:sz w:val="20"/>
          <w:szCs w:val="20"/>
          <w:lang w:val="en-US"/>
        </w:rPr>
      </w:pPr>
      <w:r w:rsidRPr="003B1A26">
        <w:rPr>
          <w:rFonts w:ascii="Arial" w:hAnsi="Arial" w:cs="Arial"/>
          <w:i/>
          <w:iCs/>
          <w:sz w:val="20"/>
          <w:szCs w:val="20"/>
          <w:lang w:val="en-US"/>
        </w:rPr>
        <w:t>Option 5: When inter-UE coordination information was not transmitted for a certain duration of time.</w:t>
      </w:r>
    </w:p>
    <w:p w14:paraId="0233DB58" w14:textId="00C7B6B4" w:rsidR="003B1A26" w:rsidRPr="003B1A26" w:rsidRDefault="003B1A26" w:rsidP="003B1A26">
      <w:pPr>
        <w:pStyle w:val="ListParagraph"/>
        <w:numPr>
          <w:ilvl w:val="0"/>
          <w:numId w:val="26"/>
        </w:numPr>
        <w:rPr>
          <w:rFonts w:ascii="Arial" w:hAnsi="Arial" w:cs="Arial"/>
          <w:i/>
          <w:iCs/>
          <w:sz w:val="20"/>
          <w:szCs w:val="20"/>
          <w:lang w:val="en-US"/>
        </w:rPr>
      </w:pPr>
      <w:r w:rsidRPr="00F36650">
        <w:rPr>
          <w:rFonts w:ascii="Arial" w:hAnsi="Arial" w:cs="Arial"/>
          <w:i/>
          <w:iCs/>
          <w:sz w:val="20"/>
          <w:szCs w:val="20"/>
          <w:highlight w:val="yellow"/>
          <w:lang w:val="en-US"/>
        </w:rPr>
        <w:t>Option 6: It is up to UE-A’s implementation</w:t>
      </w:r>
      <w:r w:rsidRPr="003B1A26">
        <w:rPr>
          <w:rFonts w:ascii="Arial" w:hAnsi="Arial" w:cs="Arial"/>
          <w:i/>
          <w:iCs/>
          <w:sz w:val="20"/>
          <w:szCs w:val="20"/>
          <w:lang w:val="en-US"/>
        </w:rPr>
        <w:t>.</w:t>
      </w:r>
    </w:p>
    <w:p w14:paraId="4D7CB532" w14:textId="11C70BEA" w:rsidR="003B1A26" w:rsidRPr="003B1A26" w:rsidRDefault="003B1A26" w:rsidP="003B1A26">
      <w:pPr>
        <w:rPr>
          <w:rFonts w:ascii="Arial" w:eastAsia="DengXian" w:hAnsi="Arial" w:cs="Arial"/>
          <w:sz w:val="20"/>
          <w:szCs w:val="20"/>
          <w:lang w:val="en-US"/>
        </w:rPr>
      </w:pPr>
      <w:r w:rsidRPr="003B1A26">
        <w:rPr>
          <w:rFonts w:ascii="Arial" w:eastAsia="DengXian" w:hAnsi="Arial" w:cs="Arial"/>
          <w:sz w:val="20"/>
          <w:szCs w:val="20"/>
          <w:lang w:val="en-US"/>
        </w:rPr>
        <w:t>Design of trigger conditions would require additional design efforts in both RAN1 and RAN2. Given limited time left in Rel-17, it is sufficient to leave to UE-</w:t>
      </w:r>
      <w:r>
        <w:rPr>
          <w:rFonts w:ascii="Arial" w:eastAsia="DengXian" w:hAnsi="Arial" w:cs="Arial"/>
          <w:sz w:val="20"/>
          <w:szCs w:val="20"/>
          <w:lang w:val="en-US"/>
        </w:rPr>
        <w:t>A</w:t>
      </w:r>
      <w:r w:rsidRPr="003B1A26">
        <w:rPr>
          <w:rFonts w:ascii="Arial" w:eastAsia="DengXian" w:hAnsi="Arial" w:cs="Arial"/>
          <w:sz w:val="20"/>
          <w:szCs w:val="20"/>
          <w:lang w:val="en-US"/>
        </w:rPr>
        <w:t>’s implementation to determine when to trigger an</w:t>
      </w:r>
      <w:r w:rsidR="006365A1">
        <w:rPr>
          <w:rFonts w:ascii="Arial" w:eastAsia="DengXian" w:hAnsi="Arial" w:cs="Arial"/>
          <w:sz w:val="20"/>
          <w:szCs w:val="20"/>
          <w:lang w:val="en-US"/>
        </w:rPr>
        <w:t xml:space="preserve"> inter-UE coordination information to intended UE-B</w:t>
      </w:r>
      <w:r w:rsidRPr="003B1A26">
        <w:rPr>
          <w:rFonts w:ascii="Arial" w:eastAsia="DengXian" w:hAnsi="Arial" w:cs="Arial"/>
          <w:sz w:val="20"/>
          <w:szCs w:val="20"/>
          <w:lang w:val="en-US"/>
        </w:rPr>
        <w:t xml:space="preserve">. </w:t>
      </w:r>
    </w:p>
    <w:p w14:paraId="679ACBB4" w14:textId="70C104BA" w:rsidR="003B1A26" w:rsidRDefault="003B1A26" w:rsidP="00A8542A">
      <w:pPr>
        <w:rPr>
          <w:rFonts w:ascii="Arial" w:hAnsi="Arial" w:cs="Arial"/>
          <w:sz w:val="20"/>
          <w:szCs w:val="20"/>
          <w:lang w:val="en-US"/>
        </w:rPr>
      </w:pPr>
    </w:p>
    <w:p w14:paraId="0E611BE3" w14:textId="6017F259" w:rsidR="00D66038" w:rsidRPr="002F10FD" w:rsidRDefault="00515405" w:rsidP="00D66038">
      <w:pPr>
        <w:pStyle w:val="Proposal"/>
      </w:pPr>
      <w:bookmarkStart w:id="8" w:name="_Toc92788431"/>
      <w:r>
        <w:rPr>
          <w:rFonts w:cs="Arial"/>
        </w:rPr>
        <w:t>For non-explicit</w:t>
      </w:r>
      <w:r w:rsidR="00D02676" w:rsidRPr="00D02676">
        <w:rPr>
          <w:rFonts w:cs="Arial"/>
        </w:rPr>
        <w:t xml:space="preserve"> request </w:t>
      </w:r>
      <w:r>
        <w:rPr>
          <w:rFonts w:cs="Arial"/>
        </w:rPr>
        <w:t>procedure</w:t>
      </w:r>
      <w:r w:rsidRPr="00D02676">
        <w:rPr>
          <w:rFonts w:cs="Arial"/>
        </w:rPr>
        <w:t xml:space="preserve"> </w:t>
      </w:r>
      <w:r w:rsidR="00D02676" w:rsidRPr="00D02676">
        <w:rPr>
          <w:rFonts w:cs="Arial"/>
        </w:rPr>
        <w:t>in Scheme 1</w:t>
      </w:r>
      <w:r w:rsidR="00D02676">
        <w:rPr>
          <w:rFonts w:cs="Arial"/>
        </w:rPr>
        <w:t xml:space="preserve">, </w:t>
      </w:r>
      <w:r>
        <w:rPr>
          <w:rFonts w:cs="Arial"/>
        </w:rPr>
        <w:t>r</w:t>
      </w:r>
      <w:r w:rsidR="0089463F">
        <w:rPr>
          <w:rFonts w:cs="Arial"/>
        </w:rPr>
        <w:t>egarding</w:t>
      </w:r>
      <w:r w:rsidR="00D02676">
        <w:rPr>
          <w:rFonts w:cs="Arial"/>
        </w:rPr>
        <w:t xml:space="preserve"> when to </w:t>
      </w:r>
      <w:r w:rsidR="00D02676" w:rsidRPr="00D02676">
        <w:rPr>
          <w:rFonts w:cs="Arial"/>
        </w:rPr>
        <w:t>trigger a transmission of inter-UE coordination information to UE-B</w:t>
      </w:r>
      <w:r w:rsidR="0089463F">
        <w:rPr>
          <w:rFonts w:cs="Arial"/>
        </w:rPr>
        <w:t xml:space="preserve"> by UE-A, RAN2 can wait for RAN1 discussion outcome</w:t>
      </w:r>
      <w:r w:rsidR="00D66038">
        <w:rPr>
          <w:rFonts w:eastAsia="DengXian" w:cs="Arial"/>
        </w:rPr>
        <w:t>.</w:t>
      </w:r>
      <w:bookmarkEnd w:id="8"/>
    </w:p>
    <w:p w14:paraId="438B5B66" w14:textId="45D5499B" w:rsidR="00344F90" w:rsidRDefault="00344F90" w:rsidP="00344F90">
      <w:pPr>
        <w:pStyle w:val="Heading3"/>
      </w:pPr>
      <w:r>
        <w:lastRenderedPageBreak/>
        <w:t>2.2.2   MAC CE aspects</w:t>
      </w:r>
    </w:p>
    <w:p w14:paraId="597F08A9" w14:textId="6C287686" w:rsidR="000D37AE" w:rsidRPr="009A2DFD" w:rsidRDefault="00B03AA4" w:rsidP="00F36650">
      <w:pPr>
        <w:pStyle w:val="IvDInstructiontext"/>
        <w:rPr>
          <w:rStyle w:val="IvDbodytextChar"/>
          <w:rFonts w:cs="Arial"/>
          <w:i w:val="0"/>
          <w:color w:val="auto"/>
          <w:sz w:val="20"/>
          <w:szCs w:val="20"/>
        </w:rPr>
      </w:pPr>
      <w:r w:rsidRPr="009A2DFD">
        <w:rPr>
          <w:rStyle w:val="IvDbodytextChar"/>
          <w:rFonts w:cs="Arial"/>
          <w:i w:val="0"/>
          <w:color w:val="auto"/>
          <w:sz w:val="20"/>
          <w:szCs w:val="20"/>
        </w:rPr>
        <w:t xml:space="preserve">In case MAC CE is </w:t>
      </w:r>
      <w:r w:rsidR="001117D9" w:rsidRPr="009A2DFD">
        <w:rPr>
          <w:rStyle w:val="IvDbodytextChar"/>
          <w:rFonts w:cs="Arial"/>
          <w:i w:val="0"/>
          <w:color w:val="auto"/>
          <w:sz w:val="20"/>
          <w:szCs w:val="20"/>
        </w:rPr>
        <w:t xml:space="preserve">used </w:t>
      </w:r>
      <w:r w:rsidRPr="009A2DFD">
        <w:rPr>
          <w:rStyle w:val="IvDbodytextChar"/>
          <w:rFonts w:cs="Arial"/>
          <w:i w:val="0"/>
          <w:color w:val="auto"/>
          <w:sz w:val="20"/>
          <w:szCs w:val="20"/>
        </w:rPr>
        <w:t xml:space="preserve">as the container for inter-UE coordination, </w:t>
      </w:r>
      <w:r w:rsidR="000D37AE" w:rsidRPr="009A2DFD">
        <w:rPr>
          <w:rStyle w:val="IvDbodytextChar"/>
          <w:rFonts w:cs="Arial"/>
          <w:i w:val="0"/>
          <w:color w:val="auto"/>
          <w:sz w:val="20"/>
          <w:szCs w:val="20"/>
        </w:rPr>
        <w:t>it is beneficial to introduce latency bound for the MAC CE. In other words, the expected inter-UE coordination needs to be provided to UE-B within the latency bound, otherwise, the information would become invalid. Latency bound shall be defined for both inter-UE coordination request and inter-UE coordination information transmission.</w:t>
      </w:r>
    </w:p>
    <w:p w14:paraId="7C4C5A7F" w14:textId="78F6A322" w:rsidR="000D37AE" w:rsidRPr="009A2DFD" w:rsidRDefault="00F74108" w:rsidP="000D37AE">
      <w:pPr>
        <w:pStyle w:val="Proposal"/>
        <w:rPr>
          <w:color w:val="auto"/>
        </w:rPr>
      </w:pPr>
      <w:bookmarkStart w:id="9" w:name="_Toc92788432"/>
      <w:r w:rsidRPr="009A2DFD">
        <w:rPr>
          <w:rFonts w:cs="Arial"/>
          <w:color w:val="auto"/>
        </w:rPr>
        <w:t>I</w:t>
      </w:r>
      <w:r w:rsidR="000D37AE" w:rsidRPr="009A2DFD">
        <w:rPr>
          <w:rFonts w:cs="Arial"/>
          <w:color w:val="auto"/>
        </w:rPr>
        <w:t>ntroduce latency bound for inter-UE coordination information transmission</w:t>
      </w:r>
      <w:r w:rsidR="000D37AE" w:rsidRPr="009A2DFD">
        <w:rPr>
          <w:rFonts w:eastAsia="DengXian" w:cs="Arial"/>
          <w:color w:val="auto"/>
        </w:rPr>
        <w:t>.</w:t>
      </w:r>
      <w:bookmarkEnd w:id="9"/>
    </w:p>
    <w:p w14:paraId="6F8CFAA4" w14:textId="413278AF" w:rsidR="007827B2" w:rsidRPr="009A2DFD" w:rsidRDefault="00581690" w:rsidP="00F36650">
      <w:pPr>
        <w:pStyle w:val="IvDInstructiontext"/>
        <w:rPr>
          <w:i w:val="0"/>
          <w:iCs/>
          <w:color w:val="auto"/>
          <w:sz w:val="20"/>
          <w:szCs w:val="20"/>
        </w:rPr>
      </w:pPr>
      <w:r w:rsidRPr="009A2DFD">
        <w:rPr>
          <w:rStyle w:val="IvDbodytextChar"/>
          <w:rFonts w:cs="Arial"/>
          <w:i w:val="0"/>
          <w:color w:val="auto"/>
          <w:sz w:val="20"/>
          <w:szCs w:val="20"/>
        </w:rPr>
        <w:t>In case a UE-B triggers an explicit request message for intended UE-A, after UE-</w:t>
      </w:r>
      <w:r w:rsidR="00464DD8" w:rsidRPr="009A2DFD">
        <w:rPr>
          <w:rStyle w:val="IvDbodytextChar"/>
          <w:rFonts w:cs="Arial"/>
          <w:i w:val="0"/>
          <w:color w:val="auto"/>
          <w:sz w:val="20"/>
          <w:szCs w:val="20"/>
        </w:rPr>
        <w:t>A</w:t>
      </w:r>
      <w:r w:rsidRPr="009A2DFD">
        <w:rPr>
          <w:rStyle w:val="IvDbodytextChar"/>
          <w:rFonts w:cs="Arial"/>
          <w:i w:val="0"/>
          <w:color w:val="auto"/>
          <w:sz w:val="20"/>
          <w:szCs w:val="20"/>
        </w:rPr>
        <w:t xml:space="preserve"> has </w:t>
      </w:r>
      <w:r w:rsidR="00464DD8" w:rsidRPr="009A2DFD">
        <w:rPr>
          <w:rStyle w:val="IvDbodytextChar"/>
          <w:rFonts w:cs="Arial"/>
          <w:i w:val="0"/>
          <w:color w:val="auto"/>
          <w:sz w:val="20"/>
          <w:szCs w:val="20"/>
        </w:rPr>
        <w:t>received</w:t>
      </w:r>
      <w:r w:rsidRPr="009A2DFD">
        <w:rPr>
          <w:rStyle w:val="IvDbodytextChar"/>
          <w:rFonts w:cs="Arial"/>
          <w:i w:val="0"/>
          <w:color w:val="auto"/>
          <w:sz w:val="20"/>
          <w:szCs w:val="20"/>
        </w:rPr>
        <w:t xml:space="preserve"> the request message </w:t>
      </w:r>
      <w:r w:rsidR="00464DD8" w:rsidRPr="009A2DFD">
        <w:rPr>
          <w:rStyle w:val="IvDbodytextChar"/>
          <w:rFonts w:cs="Arial"/>
          <w:i w:val="0"/>
          <w:color w:val="auto"/>
          <w:sz w:val="20"/>
          <w:szCs w:val="20"/>
        </w:rPr>
        <w:t>from</w:t>
      </w:r>
      <w:r w:rsidRPr="009A2DFD">
        <w:rPr>
          <w:rStyle w:val="IvDbodytextChar"/>
          <w:rFonts w:cs="Arial"/>
          <w:i w:val="0"/>
          <w:color w:val="auto"/>
          <w:sz w:val="20"/>
          <w:szCs w:val="20"/>
        </w:rPr>
        <w:t xml:space="preserve"> UE-</w:t>
      </w:r>
      <w:r w:rsidR="00464DD8" w:rsidRPr="009A2DFD">
        <w:rPr>
          <w:rStyle w:val="IvDbodytextChar"/>
          <w:rFonts w:cs="Arial"/>
          <w:i w:val="0"/>
          <w:color w:val="auto"/>
          <w:sz w:val="20"/>
          <w:szCs w:val="20"/>
        </w:rPr>
        <w:t>B</w:t>
      </w:r>
      <w:r w:rsidRPr="009A2DFD">
        <w:rPr>
          <w:rStyle w:val="IvDbodytextChar"/>
          <w:rFonts w:cs="Arial"/>
          <w:i w:val="0"/>
          <w:color w:val="auto"/>
          <w:sz w:val="20"/>
          <w:szCs w:val="20"/>
        </w:rPr>
        <w:t xml:space="preserve">, </w:t>
      </w:r>
      <w:r w:rsidR="009C047B" w:rsidRPr="009A2DFD">
        <w:rPr>
          <w:rStyle w:val="IvDbodytextChar"/>
          <w:rFonts w:cs="Arial"/>
          <w:i w:val="0"/>
          <w:color w:val="auto"/>
          <w:sz w:val="20"/>
          <w:szCs w:val="20"/>
        </w:rPr>
        <w:t xml:space="preserve">the expected </w:t>
      </w:r>
      <w:r w:rsidRPr="009A2DFD">
        <w:rPr>
          <w:i w:val="0"/>
          <w:iCs/>
          <w:color w:val="auto"/>
          <w:sz w:val="20"/>
          <w:szCs w:val="20"/>
        </w:rPr>
        <w:t xml:space="preserve">coordination information </w:t>
      </w:r>
      <w:r w:rsidR="009C047B" w:rsidRPr="009A2DFD">
        <w:rPr>
          <w:i w:val="0"/>
          <w:iCs/>
          <w:color w:val="auto"/>
          <w:sz w:val="20"/>
          <w:szCs w:val="20"/>
        </w:rPr>
        <w:t>needs to</w:t>
      </w:r>
      <w:r w:rsidRPr="009A2DFD">
        <w:rPr>
          <w:i w:val="0"/>
          <w:iCs/>
          <w:color w:val="auto"/>
          <w:sz w:val="20"/>
          <w:szCs w:val="20"/>
        </w:rPr>
        <w:t xml:space="preserve"> be provided </w:t>
      </w:r>
      <w:r w:rsidR="009C047B" w:rsidRPr="009A2DFD">
        <w:rPr>
          <w:i w:val="0"/>
          <w:iCs/>
          <w:color w:val="auto"/>
          <w:sz w:val="20"/>
          <w:szCs w:val="20"/>
        </w:rPr>
        <w:t xml:space="preserve">to UE-B </w:t>
      </w:r>
      <w:r w:rsidRPr="009A2DFD">
        <w:rPr>
          <w:i w:val="0"/>
          <w:iCs/>
          <w:color w:val="auto"/>
          <w:sz w:val="20"/>
          <w:szCs w:val="20"/>
        </w:rPr>
        <w:t>by UE-A in time</w:t>
      </w:r>
      <w:r w:rsidR="009C047B" w:rsidRPr="009A2DFD">
        <w:rPr>
          <w:i w:val="0"/>
          <w:iCs/>
          <w:color w:val="auto"/>
          <w:sz w:val="20"/>
          <w:szCs w:val="20"/>
        </w:rPr>
        <w:t xml:space="preserve"> so that UE-B can </w:t>
      </w:r>
      <w:r w:rsidRPr="009A2DFD">
        <w:rPr>
          <w:i w:val="0"/>
          <w:iCs/>
          <w:color w:val="auto"/>
          <w:sz w:val="20"/>
          <w:szCs w:val="20"/>
        </w:rPr>
        <w:t xml:space="preserve">determine its resources for transmission </w:t>
      </w:r>
      <w:r w:rsidR="009C047B" w:rsidRPr="009A2DFD">
        <w:rPr>
          <w:i w:val="0"/>
          <w:iCs/>
          <w:color w:val="auto"/>
          <w:sz w:val="20"/>
          <w:szCs w:val="20"/>
        </w:rPr>
        <w:t>considering the received coordination information</w:t>
      </w:r>
      <w:r w:rsidR="007827B2" w:rsidRPr="009A2DFD">
        <w:rPr>
          <w:i w:val="0"/>
          <w:iCs/>
          <w:color w:val="auto"/>
          <w:sz w:val="20"/>
          <w:szCs w:val="20"/>
        </w:rPr>
        <w:t xml:space="preserve">. Otherwise, the coordination information becomes </w:t>
      </w:r>
      <w:r w:rsidRPr="009A2DFD">
        <w:rPr>
          <w:i w:val="0"/>
          <w:iCs/>
          <w:color w:val="auto"/>
          <w:sz w:val="20"/>
          <w:szCs w:val="20"/>
        </w:rPr>
        <w:t xml:space="preserve">too late for UE-B to take this coordination information into account. </w:t>
      </w:r>
      <w:r w:rsidR="00462016" w:rsidRPr="009A2DFD">
        <w:rPr>
          <w:i w:val="0"/>
          <w:iCs/>
          <w:color w:val="auto"/>
          <w:sz w:val="20"/>
          <w:szCs w:val="20"/>
        </w:rPr>
        <w:t xml:space="preserve">Same as CSI reporting procedure defined in R16, UE-A can be configured with the inter-UE coordination latency bound </w:t>
      </w:r>
      <w:r w:rsidR="00E36949" w:rsidRPr="009A2DFD">
        <w:rPr>
          <w:i w:val="0"/>
          <w:iCs/>
          <w:color w:val="auto"/>
          <w:sz w:val="20"/>
          <w:szCs w:val="20"/>
        </w:rPr>
        <w:t xml:space="preserve">by its peer UE </w:t>
      </w:r>
      <w:r w:rsidR="00462016" w:rsidRPr="009A2DFD">
        <w:rPr>
          <w:i w:val="0"/>
          <w:iCs/>
          <w:color w:val="auto"/>
          <w:sz w:val="20"/>
          <w:szCs w:val="20"/>
        </w:rPr>
        <w:t xml:space="preserve">via PC5-RRC signaling, </w:t>
      </w:r>
    </w:p>
    <w:p w14:paraId="484CB813" w14:textId="77777777" w:rsidR="00416F85" w:rsidRPr="009A2DFD" w:rsidRDefault="00416F85" w:rsidP="00F36650">
      <w:pPr>
        <w:pStyle w:val="IvDInstructiontext"/>
        <w:rPr>
          <w:i w:val="0"/>
          <w:iCs/>
          <w:color w:val="auto"/>
          <w:sz w:val="20"/>
          <w:szCs w:val="20"/>
        </w:rPr>
      </w:pPr>
    </w:p>
    <w:p w14:paraId="48FB4C13" w14:textId="03981531" w:rsidR="00416F85" w:rsidRPr="009A2DFD" w:rsidRDefault="00FE004A" w:rsidP="00416F85">
      <w:pPr>
        <w:pStyle w:val="Proposal"/>
        <w:rPr>
          <w:color w:val="auto"/>
        </w:rPr>
      </w:pPr>
      <w:bookmarkStart w:id="10" w:name="_Toc92788433"/>
      <w:r w:rsidRPr="009A2DFD">
        <w:rPr>
          <w:rFonts w:cs="Arial"/>
          <w:color w:val="auto"/>
        </w:rPr>
        <w:t xml:space="preserve">For explicit request procedure in Scheme 1, UE-A should provide the inter-UE coordination information to UE-B within </w:t>
      </w:r>
      <w:r w:rsidR="00355705" w:rsidRPr="009A2DFD">
        <w:rPr>
          <w:rFonts w:cs="Arial"/>
          <w:color w:val="auto"/>
        </w:rPr>
        <w:t>a</w:t>
      </w:r>
      <w:r w:rsidRPr="009A2DFD">
        <w:rPr>
          <w:rFonts w:cs="Arial"/>
          <w:color w:val="auto"/>
        </w:rPr>
        <w:t xml:space="preserve"> latency bound after reception of a request message from UE-B</w:t>
      </w:r>
      <w:r w:rsidR="00416F85" w:rsidRPr="009A2DFD">
        <w:rPr>
          <w:rFonts w:eastAsia="DengXian" w:cs="Arial"/>
          <w:color w:val="auto"/>
        </w:rPr>
        <w:t>.</w:t>
      </w:r>
      <w:bookmarkEnd w:id="10"/>
    </w:p>
    <w:p w14:paraId="1B87EF7D" w14:textId="70F498FB" w:rsidR="00416F85" w:rsidRPr="009A2DFD" w:rsidRDefault="004A2FAF" w:rsidP="00355705">
      <w:pPr>
        <w:pStyle w:val="IvDInstructiontext"/>
        <w:rPr>
          <w:i w:val="0"/>
          <w:iCs/>
          <w:color w:val="auto"/>
          <w:sz w:val="20"/>
          <w:szCs w:val="20"/>
        </w:rPr>
      </w:pPr>
      <w:r w:rsidRPr="009A2DFD">
        <w:rPr>
          <w:i w:val="0"/>
          <w:iCs/>
          <w:color w:val="auto"/>
          <w:sz w:val="20"/>
          <w:szCs w:val="20"/>
        </w:rPr>
        <w:t xml:space="preserve">In case of non-explicit request procedure in Scheme 1, </w:t>
      </w:r>
      <w:r w:rsidR="000057CF" w:rsidRPr="009A2DFD">
        <w:rPr>
          <w:i w:val="0"/>
          <w:iCs/>
          <w:color w:val="auto"/>
          <w:sz w:val="20"/>
          <w:szCs w:val="20"/>
        </w:rPr>
        <w:t>as soon as a trigger condition is met, UE-A needs to transmit the coordination information within a latency bound</w:t>
      </w:r>
      <w:r w:rsidR="00355705" w:rsidRPr="009A2DFD">
        <w:rPr>
          <w:i w:val="0"/>
          <w:iCs/>
          <w:color w:val="auto"/>
          <w:sz w:val="20"/>
          <w:szCs w:val="20"/>
        </w:rPr>
        <w:t xml:space="preserve"> so that UE-B can determine its resources for transmission considering the received coordination information. Otherwise, the coordination information becomes too late for UE-B to take this coordination information into account.</w:t>
      </w:r>
    </w:p>
    <w:p w14:paraId="729DB7B6" w14:textId="77777777" w:rsidR="00355705" w:rsidRPr="009A2DFD" w:rsidRDefault="00355705" w:rsidP="00355705">
      <w:pPr>
        <w:pStyle w:val="IvDInstructiontext"/>
        <w:rPr>
          <w:i w:val="0"/>
          <w:iCs/>
          <w:color w:val="auto"/>
          <w:sz w:val="20"/>
          <w:szCs w:val="20"/>
        </w:rPr>
      </w:pPr>
    </w:p>
    <w:p w14:paraId="7A4264BC" w14:textId="6D92373D" w:rsidR="00355705" w:rsidRPr="009A2DFD" w:rsidRDefault="00355705" w:rsidP="00355705">
      <w:pPr>
        <w:pStyle w:val="Proposal"/>
        <w:rPr>
          <w:color w:val="auto"/>
        </w:rPr>
      </w:pPr>
      <w:bookmarkStart w:id="11" w:name="_Toc92788434"/>
      <w:r w:rsidRPr="009A2DFD">
        <w:rPr>
          <w:rFonts w:cs="Arial"/>
          <w:color w:val="auto"/>
        </w:rPr>
        <w:t xml:space="preserve">For non-explicit request procedure in Scheme 1, UE-A should </w:t>
      </w:r>
      <w:r w:rsidRPr="009A2DFD">
        <w:rPr>
          <w:color w:val="auto"/>
        </w:rPr>
        <w:t>transmit the coordination information to UE-B within a latency bound</w:t>
      </w:r>
      <w:r w:rsidRPr="009A2DFD">
        <w:rPr>
          <w:rFonts w:cs="Arial"/>
          <w:color w:val="auto"/>
        </w:rPr>
        <w:t xml:space="preserve"> after </w:t>
      </w:r>
      <w:r w:rsidRPr="009A2DFD">
        <w:rPr>
          <w:color w:val="auto"/>
        </w:rPr>
        <w:t>a trigger condition for inter-UE coordination is met</w:t>
      </w:r>
      <w:r w:rsidRPr="009A2DFD">
        <w:rPr>
          <w:rFonts w:eastAsia="DengXian" w:cs="Arial"/>
          <w:color w:val="auto"/>
        </w:rPr>
        <w:t>.</w:t>
      </w:r>
      <w:bookmarkEnd w:id="11"/>
    </w:p>
    <w:p w14:paraId="12B46BCC" w14:textId="0A5ABF45" w:rsidR="00355705" w:rsidRPr="009A2DFD" w:rsidRDefault="008C18E0" w:rsidP="00355705">
      <w:pPr>
        <w:pStyle w:val="IvDInstructiontext"/>
        <w:rPr>
          <w:i w:val="0"/>
          <w:iCs/>
          <w:color w:val="auto"/>
          <w:sz w:val="20"/>
          <w:szCs w:val="20"/>
        </w:rPr>
      </w:pPr>
      <w:r w:rsidRPr="009A2DFD">
        <w:rPr>
          <w:i w:val="0"/>
          <w:iCs/>
          <w:color w:val="auto"/>
          <w:sz w:val="20"/>
          <w:szCs w:val="20"/>
        </w:rPr>
        <w:t>In addition, RAN2 can further discuss if a common latency bound can be applied for both explicit request procedure and non-explicit request procedure in scheme 1.</w:t>
      </w:r>
    </w:p>
    <w:p w14:paraId="72886318" w14:textId="45B5AAC1" w:rsidR="001F1265" w:rsidRPr="001F1265" w:rsidRDefault="001F1265" w:rsidP="001F1265">
      <w:pPr>
        <w:pStyle w:val="Proposal"/>
      </w:pPr>
      <w:bookmarkStart w:id="12" w:name="_Toc92788435"/>
      <w:r w:rsidRPr="001F1265">
        <w:rPr>
          <w:rFonts w:cs="Arial"/>
        </w:rPr>
        <w:t xml:space="preserve">RAN2 to discuss whether a common latency bound can be applied for </w:t>
      </w:r>
      <w:r w:rsidRPr="001F1265">
        <w:t xml:space="preserve">both explicit request procedure and non-explicit request procedure in </w:t>
      </w:r>
      <w:r w:rsidR="002D47F6">
        <w:t>S</w:t>
      </w:r>
      <w:r w:rsidRPr="001F1265">
        <w:t>cheme 1</w:t>
      </w:r>
      <w:r w:rsidRPr="001F1265">
        <w:rPr>
          <w:rFonts w:eastAsia="DengXian" w:cs="Arial"/>
        </w:rPr>
        <w:t>.</w:t>
      </w:r>
      <w:bookmarkEnd w:id="12"/>
    </w:p>
    <w:p w14:paraId="12224A1F" w14:textId="143A75A7" w:rsidR="00B03AA4" w:rsidRDefault="00B03AA4" w:rsidP="00F36650">
      <w:pPr>
        <w:pStyle w:val="IvDInstructiontext"/>
        <w:rPr>
          <w:rStyle w:val="IvDbodytextChar"/>
          <w:rFonts w:cs="Arial"/>
          <w:i w:val="0"/>
          <w:color w:val="auto"/>
          <w:sz w:val="20"/>
          <w:szCs w:val="20"/>
        </w:rPr>
      </w:pPr>
      <w:r>
        <w:rPr>
          <w:rStyle w:val="IvDbodytextChar"/>
          <w:rFonts w:cs="Arial"/>
          <w:i w:val="0"/>
          <w:color w:val="auto"/>
          <w:sz w:val="20"/>
          <w:szCs w:val="20"/>
        </w:rPr>
        <w:t>RAN2 needs to discuss priority order for the MAC CE. The three options are expected to be possible for discussion.</w:t>
      </w:r>
    </w:p>
    <w:p w14:paraId="70975BE5" w14:textId="77777777" w:rsidR="00B03AA4" w:rsidRDefault="00B03AA4" w:rsidP="00F36650">
      <w:pPr>
        <w:rPr>
          <w:rFonts w:ascii="Arial" w:hAnsi="Arial" w:cs="Arial"/>
          <w:sz w:val="20"/>
          <w:szCs w:val="20"/>
          <w:lang w:val="en-US" w:eastAsia="ko-KR"/>
        </w:rPr>
      </w:pPr>
    </w:p>
    <w:p w14:paraId="569891D1" w14:textId="213ADCDD" w:rsidR="00F36650" w:rsidRDefault="00B03AA4" w:rsidP="00F36650">
      <w:pPr>
        <w:rPr>
          <w:rFonts w:ascii="Arial" w:hAnsi="Arial" w:cs="Arial"/>
          <w:sz w:val="20"/>
          <w:szCs w:val="20"/>
          <w:lang w:val="en-US" w:eastAsia="ko-KR"/>
        </w:rPr>
      </w:pPr>
      <w:r w:rsidRPr="00B5252A">
        <w:rPr>
          <w:rFonts w:ascii="Arial" w:hAnsi="Arial" w:cs="Arial"/>
          <w:b/>
          <w:bCs/>
          <w:sz w:val="20"/>
          <w:szCs w:val="20"/>
          <w:lang w:val="en-US" w:eastAsia="ko-KR"/>
        </w:rPr>
        <w:t>Option 1</w:t>
      </w:r>
      <w:r>
        <w:rPr>
          <w:rFonts w:ascii="Arial" w:hAnsi="Arial" w:cs="Arial"/>
          <w:sz w:val="20"/>
          <w:szCs w:val="20"/>
          <w:lang w:val="en-US" w:eastAsia="ko-KR"/>
        </w:rPr>
        <w:t>: higher priority order is granted to the inter-UE coordination MAC CE than CSI reporting MAC CE</w:t>
      </w:r>
    </w:p>
    <w:p w14:paraId="6A37C194" w14:textId="780A4CEA" w:rsidR="00B03AA4" w:rsidRDefault="00B03AA4" w:rsidP="00F36650">
      <w:pPr>
        <w:rPr>
          <w:rFonts w:ascii="Arial" w:hAnsi="Arial" w:cs="Arial"/>
          <w:sz w:val="20"/>
          <w:szCs w:val="20"/>
          <w:lang w:val="en-US" w:eastAsia="ko-KR"/>
        </w:rPr>
      </w:pPr>
    </w:p>
    <w:p w14:paraId="297142C0" w14:textId="6CE2BF9E" w:rsidR="00B03AA4" w:rsidRDefault="00B03AA4" w:rsidP="00B03AA4">
      <w:pPr>
        <w:rPr>
          <w:rFonts w:ascii="Arial" w:hAnsi="Arial" w:cs="Arial"/>
          <w:sz w:val="20"/>
          <w:szCs w:val="20"/>
          <w:lang w:val="en-US" w:eastAsia="ko-KR"/>
        </w:rPr>
      </w:pPr>
      <w:r w:rsidRPr="00B5252A">
        <w:rPr>
          <w:rFonts w:ascii="Arial" w:hAnsi="Arial" w:cs="Arial"/>
          <w:b/>
          <w:bCs/>
          <w:sz w:val="20"/>
          <w:szCs w:val="20"/>
          <w:lang w:val="en-US" w:eastAsia="ko-KR"/>
        </w:rPr>
        <w:t>Option 2</w:t>
      </w:r>
      <w:r>
        <w:rPr>
          <w:rFonts w:ascii="Arial" w:hAnsi="Arial" w:cs="Arial"/>
          <w:sz w:val="20"/>
          <w:szCs w:val="20"/>
          <w:lang w:val="en-US" w:eastAsia="ko-KR"/>
        </w:rPr>
        <w:t>: lower priority order is granted to the inter-UE coordination MAC CE than CSI reporting MAC CE</w:t>
      </w:r>
    </w:p>
    <w:p w14:paraId="3E359A67" w14:textId="51DE1399" w:rsidR="00B03AA4" w:rsidRDefault="00B03AA4" w:rsidP="00F36650">
      <w:pPr>
        <w:rPr>
          <w:rFonts w:ascii="Arial" w:hAnsi="Arial" w:cs="Arial"/>
          <w:sz w:val="20"/>
          <w:szCs w:val="20"/>
          <w:lang w:val="en-US" w:eastAsia="ko-KR"/>
        </w:rPr>
      </w:pPr>
    </w:p>
    <w:p w14:paraId="4FA2B085" w14:textId="0F058AAA" w:rsidR="00B03AA4" w:rsidRDefault="00B03AA4" w:rsidP="00F36650">
      <w:pPr>
        <w:rPr>
          <w:rFonts w:ascii="Arial" w:hAnsi="Arial" w:cs="Arial"/>
          <w:sz w:val="20"/>
          <w:szCs w:val="20"/>
          <w:lang w:val="en-US" w:eastAsia="ko-KR"/>
        </w:rPr>
      </w:pPr>
      <w:r w:rsidRPr="00B5252A">
        <w:rPr>
          <w:rFonts w:ascii="Arial" w:hAnsi="Arial" w:cs="Arial"/>
          <w:b/>
          <w:bCs/>
          <w:sz w:val="20"/>
          <w:szCs w:val="20"/>
          <w:lang w:val="en-US" w:eastAsia="ko-KR"/>
        </w:rPr>
        <w:t>Option 3</w:t>
      </w:r>
      <w:r>
        <w:rPr>
          <w:rFonts w:ascii="Arial" w:hAnsi="Arial" w:cs="Arial"/>
          <w:sz w:val="20"/>
          <w:szCs w:val="20"/>
          <w:lang w:val="en-US" w:eastAsia="ko-KR"/>
        </w:rPr>
        <w:t>: same priority order is granted to inter-UE coordination MAC CE as CSI reporting MAC CE</w:t>
      </w:r>
    </w:p>
    <w:p w14:paraId="74FD1C17" w14:textId="2D2B9558" w:rsidR="00B03AA4" w:rsidRDefault="00B03AA4" w:rsidP="00F36650">
      <w:pPr>
        <w:rPr>
          <w:rFonts w:ascii="Arial" w:hAnsi="Arial" w:cs="Arial"/>
          <w:b/>
          <w:bCs/>
          <w:sz w:val="20"/>
          <w:szCs w:val="20"/>
          <w:lang w:val="en-US" w:eastAsia="ko-KR"/>
        </w:rPr>
      </w:pPr>
    </w:p>
    <w:p w14:paraId="698CC9E3" w14:textId="2715D38C" w:rsidR="00B03AA4" w:rsidRDefault="000D37AE" w:rsidP="00F36650">
      <w:pPr>
        <w:pStyle w:val="B1"/>
        <w:ind w:left="0" w:firstLine="0"/>
        <w:rPr>
          <w:rFonts w:ascii="Arial" w:hAnsi="Arial" w:cs="Arial"/>
          <w:lang w:eastAsia="ko-KR"/>
        </w:rPr>
      </w:pPr>
      <w:r>
        <w:rPr>
          <w:rFonts w:ascii="Arial" w:hAnsi="Arial" w:cs="Arial"/>
          <w:lang w:eastAsia="ko-KR"/>
        </w:rPr>
        <w:t>In our view, it is sufficient to let inter-UE coordination MAC CE to share the same priority order as CSI reporting MAC CE, since both MAC CEs are associated with latency bound. The UE can apply similar treatment for both MAC CEs without further differentiation between them in terms of priority order.</w:t>
      </w:r>
    </w:p>
    <w:p w14:paraId="2A31E63D" w14:textId="0377D43D" w:rsidR="000D37AE" w:rsidRPr="000D37AE" w:rsidRDefault="000D37AE" w:rsidP="000D37AE">
      <w:pPr>
        <w:pStyle w:val="Proposal"/>
        <w:rPr>
          <w:iCs/>
        </w:rPr>
      </w:pPr>
      <w:bookmarkStart w:id="13" w:name="_Toc92788436"/>
      <w:r w:rsidRPr="000D37AE">
        <w:rPr>
          <w:rStyle w:val="IvDbodytextChar"/>
          <w:rFonts w:cs="Arial"/>
          <w:iCs/>
          <w:color w:val="auto"/>
        </w:rPr>
        <w:t xml:space="preserve">In case MAC CE is </w:t>
      </w:r>
      <w:r w:rsidR="00C21205">
        <w:rPr>
          <w:rStyle w:val="IvDbodytextChar"/>
          <w:rFonts w:cs="Arial"/>
          <w:iCs/>
          <w:color w:val="auto"/>
        </w:rPr>
        <w:t>used</w:t>
      </w:r>
      <w:r w:rsidR="00C21205" w:rsidRPr="000D37AE">
        <w:rPr>
          <w:rStyle w:val="IvDbodytextChar"/>
          <w:rFonts w:cs="Arial"/>
          <w:iCs/>
          <w:color w:val="auto"/>
        </w:rPr>
        <w:t xml:space="preserve"> </w:t>
      </w:r>
      <w:r w:rsidRPr="000D37AE">
        <w:rPr>
          <w:rStyle w:val="IvDbodytextChar"/>
          <w:rFonts w:cs="Arial"/>
          <w:iCs/>
          <w:color w:val="auto"/>
        </w:rPr>
        <w:t>as the container for inter-UE coordination</w:t>
      </w:r>
      <w:r>
        <w:rPr>
          <w:rStyle w:val="IvDbodytextChar"/>
          <w:rFonts w:cs="Arial"/>
          <w:iCs/>
          <w:color w:val="auto"/>
        </w:rPr>
        <w:t>,</w:t>
      </w:r>
      <w:r w:rsidRPr="000D37AE">
        <w:rPr>
          <w:rFonts w:cs="Arial"/>
          <w:iCs/>
        </w:rPr>
        <w:t xml:space="preserve"> </w:t>
      </w:r>
      <w:r>
        <w:rPr>
          <w:rFonts w:cs="Arial"/>
          <w:iCs/>
        </w:rPr>
        <w:t>i</w:t>
      </w:r>
      <w:r w:rsidRPr="000D37AE">
        <w:rPr>
          <w:rFonts w:cs="Arial"/>
          <w:iCs/>
        </w:rPr>
        <w:t>nter-coordination MAC CE shares the same priority order as CSI reporting MAC CE</w:t>
      </w:r>
      <w:r w:rsidRPr="000D37AE">
        <w:rPr>
          <w:rFonts w:eastAsia="DengXian" w:cs="Arial"/>
          <w:iCs/>
        </w:rPr>
        <w:t>.</w:t>
      </w:r>
      <w:bookmarkEnd w:id="13"/>
    </w:p>
    <w:p w14:paraId="412BB4F9" w14:textId="1A17EAF7" w:rsidR="000D37AE" w:rsidRDefault="000D37AE" w:rsidP="00F36650">
      <w:pPr>
        <w:pStyle w:val="B1"/>
        <w:ind w:left="0" w:firstLine="0"/>
        <w:rPr>
          <w:rFonts w:ascii="Arial" w:hAnsi="Arial" w:cs="Arial"/>
          <w:lang w:eastAsia="ko-KR"/>
        </w:rPr>
      </w:pPr>
      <w:r>
        <w:rPr>
          <w:rFonts w:ascii="Arial" w:hAnsi="Arial" w:cs="Arial"/>
          <w:lang w:eastAsia="ko-KR"/>
        </w:rPr>
        <w:t>In case there is no sufficient SL grant to carry both MAC CEs, it can be left to UE implementation to select which MAC CE in the MAC PDU.</w:t>
      </w:r>
    </w:p>
    <w:p w14:paraId="7729C49F" w14:textId="564C5346" w:rsidR="000D37AE" w:rsidRPr="002F10FD" w:rsidRDefault="00E37C5F" w:rsidP="000D37AE">
      <w:pPr>
        <w:pStyle w:val="Proposal"/>
      </w:pPr>
      <w:bookmarkStart w:id="14" w:name="_Toc92788437"/>
      <w:r w:rsidRPr="000D37AE">
        <w:rPr>
          <w:rStyle w:val="IvDbodytextChar"/>
          <w:rFonts w:cs="Arial"/>
          <w:iCs/>
          <w:color w:val="auto"/>
        </w:rPr>
        <w:t xml:space="preserve">In case MAC CE is </w:t>
      </w:r>
      <w:r w:rsidR="00C21205">
        <w:rPr>
          <w:rStyle w:val="IvDbodytextChar"/>
          <w:rFonts w:cs="Arial"/>
          <w:iCs/>
          <w:color w:val="auto"/>
        </w:rPr>
        <w:t>used</w:t>
      </w:r>
      <w:r w:rsidR="00C21205" w:rsidRPr="000D37AE">
        <w:rPr>
          <w:rStyle w:val="IvDbodytextChar"/>
          <w:rFonts w:cs="Arial"/>
          <w:iCs/>
          <w:color w:val="auto"/>
        </w:rPr>
        <w:t xml:space="preserve"> </w:t>
      </w:r>
      <w:r w:rsidRPr="000D37AE">
        <w:rPr>
          <w:rStyle w:val="IvDbodytextChar"/>
          <w:rFonts w:cs="Arial"/>
          <w:iCs/>
          <w:color w:val="auto"/>
        </w:rPr>
        <w:t>as the container for inter-UE coordination</w:t>
      </w:r>
      <w:r>
        <w:rPr>
          <w:rStyle w:val="IvDbodytextChar"/>
          <w:rFonts w:cs="Arial"/>
          <w:iCs/>
          <w:color w:val="auto"/>
        </w:rPr>
        <w:t xml:space="preserve">, </w:t>
      </w:r>
      <w:r w:rsidR="007D2E50">
        <w:rPr>
          <w:rFonts w:cs="Arial"/>
          <w:lang w:eastAsia="ko-KR"/>
        </w:rPr>
        <w:t xml:space="preserve">it can be left to UE implementation to select either inter-coordination MAC CE or CSI reporting MAC CE in the MAC PDU if </w:t>
      </w:r>
      <w:r w:rsidR="00490DA5">
        <w:rPr>
          <w:rFonts w:cs="Arial"/>
          <w:lang w:eastAsia="ko-KR"/>
        </w:rPr>
        <w:t xml:space="preserve">size of the </w:t>
      </w:r>
      <w:r w:rsidR="007D2E50">
        <w:rPr>
          <w:rFonts w:cs="Arial"/>
          <w:lang w:eastAsia="ko-KR"/>
        </w:rPr>
        <w:t xml:space="preserve">SL grant </w:t>
      </w:r>
      <w:r w:rsidR="00490DA5">
        <w:rPr>
          <w:rFonts w:cs="Arial"/>
          <w:lang w:eastAsia="ko-KR"/>
        </w:rPr>
        <w:t>is</w:t>
      </w:r>
      <w:r w:rsidR="007D2E50">
        <w:rPr>
          <w:rFonts w:cs="Arial"/>
          <w:lang w:eastAsia="ko-KR"/>
        </w:rPr>
        <w:t xml:space="preserve"> </w:t>
      </w:r>
      <w:r w:rsidR="00490DA5">
        <w:rPr>
          <w:rFonts w:cs="Arial"/>
          <w:lang w:eastAsia="ko-KR"/>
        </w:rPr>
        <w:t xml:space="preserve">insufficient </w:t>
      </w:r>
      <w:r w:rsidR="007D2E50">
        <w:rPr>
          <w:rFonts w:cs="Arial"/>
          <w:lang w:eastAsia="ko-KR"/>
        </w:rPr>
        <w:t>to include both MAC CEs</w:t>
      </w:r>
      <w:r w:rsidR="000D37AE">
        <w:rPr>
          <w:rFonts w:eastAsia="DengXian" w:cs="Arial"/>
        </w:rPr>
        <w:t>.</w:t>
      </w:r>
      <w:bookmarkEnd w:id="14"/>
    </w:p>
    <w:p w14:paraId="5C6E2515" w14:textId="210BFEE2" w:rsidR="00F36650" w:rsidRDefault="00F36650" w:rsidP="00F36650">
      <w:pPr>
        <w:pStyle w:val="IvDInstructiontext"/>
        <w:rPr>
          <w:rStyle w:val="IvDbodytextChar"/>
          <w:i w:val="0"/>
          <w:color w:val="auto"/>
          <w:sz w:val="20"/>
          <w:szCs w:val="20"/>
        </w:rPr>
      </w:pPr>
      <w:r w:rsidRPr="0081017F">
        <w:rPr>
          <w:rStyle w:val="IvDbodytextChar"/>
          <w:i w:val="0"/>
          <w:color w:val="auto"/>
          <w:sz w:val="20"/>
          <w:szCs w:val="20"/>
        </w:rPr>
        <w:lastRenderedPageBreak/>
        <w:t>The</w:t>
      </w:r>
      <w:r w:rsidR="00B936D6">
        <w:rPr>
          <w:rStyle w:val="IvDbodytextChar"/>
          <w:i w:val="0"/>
          <w:color w:val="auto"/>
          <w:sz w:val="20"/>
          <w:szCs w:val="20"/>
        </w:rPr>
        <w:t xml:space="preserve"> UE should be able to transmit the</w:t>
      </w:r>
      <w:r w:rsidRPr="0081017F">
        <w:rPr>
          <w:rStyle w:val="IvDbodytextChar"/>
          <w:i w:val="0"/>
          <w:color w:val="auto"/>
          <w:sz w:val="20"/>
          <w:szCs w:val="20"/>
        </w:rPr>
        <w:t xml:space="preserve"> MAC CE alone using a grant without any data from any LCH. In one case, there is no data available from any LCH. In another case, there is data in some LCHs, however, due to </w:t>
      </w:r>
      <w:r w:rsidR="005B383C" w:rsidRPr="0081017F">
        <w:rPr>
          <w:rStyle w:val="IvDbodytextChar"/>
          <w:i w:val="0"/>
          <w:color w:val="auto"/>
          <w:sz w:val="20"/>
          <w:szCs w:val="20"/>
        </w:rPr>
        <w:t>th</w:t>
      </w:r>
      <w:r w:rsidR="005B383C">
        <w:rPr>
          <w:rStyle w:val="IvDbodytextChar"/>
          <w:i w:val="0"/>
          <w:color w:val="auto"/>
          <w:sz w:val="20"/>
          <w:szCs w:val="20"/>
        </w:rPr>
        <w:t>e</w:t>
      </w:r>
      <w:r w:rsidR="005B383C" w:rsidRPr="0081017F">
        <w:rPr>
          <w:rStyle w:val="IvDbodytextChar"/>
          <w:i w:val="0"/>
          <w:color w:val="auto"/>
          <w:sz w:val="20"/>
          <w:szCs w:val="20"/>
        </w:rPr>
        <w:t xml:space="preserve"> </w:t>
      </w:r>
      <w:r w:rsidRPr="0081017F">
        <w:rPr>
          <w:rStyle w:val="IvDbodytextChar"/>
          <w:i w:val="0"/>
          <w:color w:val="auto"/>
          <w:sz w:val="20"/>
          <w:szCs w:val="20"/>
        </w:rPr>
        <w:t xml:space="preserve">LCHs </w:t>
      </w:r>
      <w:r w:rsidR="005B383C">
        <w:rPr>
          <w:rStyle w:val="IvDbodytextChar"/>
          <w:i w:val="0"/>
          <w:color w:val="auto"/>
          <w:sz w:val="20"/>
          <w:szCs w:val="20"/>
        </w:rPr>
        <w:t>not</w:t>
      </w:r>
      <w:r w:rsidR="005B383C" w:rsidRPr="0081017F">
        <w:rPr>
          <w:rStyle w:val="IvDbodytextChar"/>
          <w:i w:val="0"/>
          <w:color w:val="auto"/>
          <w:sz w:val="20"/>
          <w:szCs w:val="20"/>
        </w:rPr>
        <w:t xml:space="preserve"> </w:t>
      </w:r>
      <w:r w:rsidRPr="0081017F">
        <w:rPr>
          <w:rStyle w:val="IvDbodytextChar"/>
          <w:i w:val="0"/>
          <w:color w:val="auto"/>
          <w:sz w:val="20"/>
          <w:szCs w:val="20"/>
        </w:rPr>
        <w:t>match</w:t>
      </w:r>
      <w:r w:rsidR="005B383C">
        <w:rPr>
          <w:rStyle w:val="IvDbodytextChar"/>
          <w:i w:val="0"/>
          <w:color w:val="auto"/>
          <w:sz w:val="20"/>
          <w:szCs w:val="20"/>
        </w:rPr>
        <w:t>ing</w:t>
      </w:r>
      <w:r w:rsidRPr="0081017F">
        <w:rPr>
          <w:rStyle w:val="IvDbodytextChar"/>
          <w:i w:val="0"/>
          <w:color w:val="auto"/>
          <w:sz w:val="20"/>
          <w:szCs w:val="20"/>
        </w:rPr>
        <w:t xml:space="preserve"> the LCP restrictions associated with the grant</w:t>
      </w:r>
      <w:r w:rsidR="00171823">
        <w:rPr>
          <w:rStyle w:val="IvDbodytextChar"/>
          <w:i w:val="0"/>
          <w:color w:val="auto"/>
          <w:sz w:val="20"/>
          <w:szCs w:val="20"/>
        </w:rPr>
        <w:t>, that data is not selected to be</w:t>
      </w:r>
      <w:r w:rsidRPr="0081017F">
        <w:rPr>
          <w:rStyle w:val="IvDbodytextChar"/>
          <w:i w:val="0"/>
          <w:color w:val="auto"/>
          <w:sz w:val="20"/>
          <w:szCs w:val="20"/>
        </w:rPr>
        <w:t xml:space="preserve"> transmit</w:t>
      </w:r>
      <w:r w:rsidR="00644A45">
        <w:rPr>
          <w:rStyle w:val="IvDbodytextChar"/>
          <w:i w:val="0"/>
          <w:color w:val="auto"/>
          <w:sz w:val="20"/>
          <w:szCs w:val="20"/>
        </w:rPr>
        <w:t>ted</w:t>
      </w:r>
      <w:r w:rsidRPr="0081017F">
        <w:rPr>
          <w:rStyle w:val="IvDbodytextChar"/>
          <w:i w:val="0"/>
          <w:color w:val="auto"/>
          <w:sz w:val="20"/>
          <w:szCs w:val="20"/>
        </w:rPr>
        <w:t xml:space="preserve"> together with the MAC CE using the grant.</w:t>
      </w:r>
    </w:p>
    <w:p w14:paraId="5981723E" w14:textId="643DDE18" w:rsidR="007D2E50" w:rsidRPr="002F10FD" w:rsidRDefault="007D2E50" w:rsidP="007D2E50">
      <w:pPr>
        <w:pStyle w:val="Proposal"/>
      </w:pPr>
      <w:bookmarkStart w:id="15" w:name="_Toc92788438"/>
      <w:r w:rsidRPr="000D37AE">
        <w:rPr>
          <w:rStyle w:val="IvDbodytextChar"/>
          <w:rFonts w:cs="Arial"/>
          <w:iCs/>
          <w:color w:val="auto"/>
        </w:rPr>
        <w:t xml:space="preserve">In case MAC CE is </w:t>
      </w:r>
      <w:r w:rsidR="00C21205">
        <w:rPr>
          <w:rStyle w:val="IvDbodytextChar"/>
          <w:rFonts w:cs="Arial"/>
          <w:iCs/>
          <w:color w:val="auto"/>
        </w:rPr>
        <w:t>used</w:t>
      </w:r>
      <w:r w:rsidR="00C21205" w:rsidRPr="000D37AE">
        <w:rPr>
          <w:rStyle w:val="IvDbodytextChar"/>
          <w:rFonts w:cs="Arial"/>
          <w:iCs/>
          <w:color w:val="auto"/>
        </w:rPr>
        <w:t xml:space="preserve"> </w:t>
      </w:r>
      <w:r w:rsidRPr="000D37AE">
        <w:rPr>
          <w:rStyle w:val="IvDbodytextChar"/>
          <w:rFonts w:cs="Arial"/>
          <w:iCs/>
          <w:color w:val="auto"/>
        </w:rPr>
        <w:t>as the container for inter-UE coordination</w:t>
      </w:r>
      <w:r>
        <w:rPr>
          <w:rStyle w:val="IvDbodytextChar"/>
          <w:rFonts w:cs="Arial"/>
          <w:iCs/>
          <w:color w:val="auto"/>
        </w:rPr>
        <w:t>, inter-coordination</w:t>
      </w:r>
      <w:r w:rsidRPr="0081017F">
        <w:rPr>
          <w:rStyle w:val="IvDbodytextChar"/>
          <w:color w:val="auto"/>
        </w:rPr>
        <w:t xml:space="preserve"> MAC CE </w:t>
      </w:r>
      <w:proofErr w:type="gramStart"/>
      <w:r w:rsidRPr="0081017F">
        <w:rPr>
          <w:rStyle w:val="IvDbodytextChar"/>
          <w:color w:val="auto"/>
        </w:rPr>
        <w:t>is allowed to</w:t>
      </w:r>
      <w:proofErr w:type="gramEnd"/>
      <w:r w:rsidRPr="0081017F">
        <w:rPr>
          <w:rStyle w:val="IvDbodytextChar"/>
          <w:color w:val="auto"/>
        </w:rPr>
        <w:t xml:space="preserve"> transmit alone </w:t>
      </w:r>
      <w:r>
        <w:rPr>
          <w:rStyle w:val="IvDbodytextChar"/>
          <w:color w:val="auto"/>
        </w:rPr>
        <w:t xml:space="preserve">by UE </w:t>
      </w:r>
      <w:r w:rsidRPr="0081017F">
        <w:rPr>
          <w:rStyle w:val="IvDbodytextChar"/>
          <w:color w:val="auto"/>
        </w:rPr>
        <w:t xml:space="preserve">using a grant without any </w:t>
      </w:r>
      <w:r>
        <w:rPr>
          <w:rStyle w:val="IvDbodytextChar"/>
          <w:color w:val="auto"/>
        </w:rPr>
        <w:t xml:space="preserve">other MAC CE or </w:t>
      </w:r>
      <w:r w:rsidRPr="0081017F">
        <w:rPr>
          <w:rStyle w:val="IvDbodytextChar"/>
          <w:color w:val="auto"/>
        </w:rPr>
        <w:t>data from any LCH</w:t>
      </w:r>
      <w:r>
        <w:rPr>
          <w:rFonts w:eastAsia="DengXian" w:cs="Arial"/>
        </w:rPr>
        <w:t>.</w:t>
      </w:r>
      <w:bookmarkEnd w:id="15"/>
    </w:p>
    <w:p w14:paraId="442E7BA7" w14:textId="77777777" w:rsidR="00141557" w:rsidRPr="00CE0424" w:rsidRDefault="00141557" w:rsidP="00141557">
      <w:pPr>
        <w:pStyle w:val="Heading1"/>
      </w:pPr>
      <w:bookmarkStart w:id="16" w:name="_Ref189046994"/>
      <w:r>
        <w:t xml:space="preserve">3 </w:t>
      </w:r>
      <w:r w:rsidRPr="00CE0424">
        <w:t>Conclusion</w:t>
      </w:r>
    </w:p>
    <w:p w14:paraId="464A8A1D" w14:textId="77777777" w:rsidR="00141557" w:rsidRDefault="00141557" w:rsidP="00141557">
      <w:pPr>
        <w:pStyle w:val="BodyText"/>
        <w:rPr>
          <w:b/>
          <w:bCs/>
        </w:rPr>
      </w:pPr>
      <w:r>
        <w:t>In the previous sections</w:t>
      </w:r>
      <w:r w:rsidRPr="00CE0424">
        <w:t xml:space="preserve"> we </w:t>
      </w:r>
      <w:r>
        <w:t>made the following observations</w:t>
      </w:r>
      <w:r w:rsidRPr="00CE0424">
        <w:t>:</w:t>
      </w:r>
      <w:r>
        <w:rPr>
          <w:b/>
          <w:bCs/>
        </w:rPr>
        <w:t xml:space="preserve"> </w:t>
      </w:r>
    </w:p>
    <w:p w14:paraId="5124BA66" w14:textId="57A20507" w:rsidR="002D52FA" w:rsidRDefault="00141557">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\f O \n \h \z \t "Observation" \c </w:instrText>
      </w:r>
      <w:r>
        <w:rPr>
          <w:b w:val="0"/>
          <w:bCs/>
        </w:rPr>
        <w:fldChar w:fldCharType="separate"/>
      </w:r>
      <w:hyperlink w:anchor="_Toc92788423" w:history="1">
        <w:r w:rsidR="002D52FA" w:rsidRPr="001E0A44">
          <w:rPr>
            <w:rStyle w:val="Hyperlink"/>
            <w:noProof/>
          </w:rPr>
          <w:t>Observation 1</w:t>
        </w:r>
        <w:r w:rsidR="002D52FA">
          <w:rPr>
            <w:rFonts w:asciiTheme="minorHAnsi" w:eastAsiaTheme="minorEastAsia" w:hAnsiTheme="minorHAnsi" w:cstheme="minorBidi"/>
            <w:b w:val="0"/>
            <w:noProof/>
            <w:color w:val="auto"/>
            <w:sz w:val="22"/>
            <w:szCs w:val="22"/>
            <w:lang w:val="sv-SE"/>
          </w:rPr>
          <w:tab/>
        </w:r>
        <w:r w:rsidR="002D52FA" w:rsidRPr="001E0A44">
          <w:rPr>
            <w:rStyle w:val="Hyperlink"/>
            <w:rFonts w:cs="Arial"/>
            <w:noProof/>
          </w:rPr>
          <w:t xml:space="preserve">The container of inter-UE coordination information transmission in Scheme 1 from UE-A to UE-B contains </w:t>
        </w:r>
        <w:r w:rsidR="002D52FA" w:rsidRPr="001E0A44">
          <w:rPr>
            <w:rStyle w:val="Hyperlink"/>
            <w:rFonts w:eastAsia="Gulim" w:cs="Arial"/>
            <w:iCs/>
            <w:noProof/>
          </w:rPr>
          <w:t>N combinations of TRIV, FRIV and resource reservation period</w:t>
        </w:r>
        <w:r w:rsidR="002D52FA" w:rsidRPr="001E0A44">
          <w:rPr>
            <w:rStyle w:val="Hyperlink"/>
            <w:noProof/>
          </w:rPr>
          <w:t>.</w:t>
        </w:r>
      </w:hyperlink>
    </w:p>
    <w:p w14:paraId="686F0A8A" w14:textId="2C83EA2D" w:rsidR="00141557" w:rsidRDefault="00141557" w:rsidP="00141557">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2E6D7D93" w14:textId="1E066F5C" w:rsidR="002D52FA" w:rsidRDefault="00141557">
      <w:pPr>
        <w:pStyle w:val="TableofFigures"/>
        <w:tabs>
          <w:tab w:val="right" w:leader="dot" w:pos="9629"/>
        </w:tabs>
        <w:rPr>
          <w:rFonts w:asciiTheme="minorHAnsi" w:eastAsiaTheme="minorEastAsia" w:hAnsiTheme="minorHAnsi" w:cstheme="minorBidi"/>
          <w:b w:val="0"/>
          <w:noProof/>
          <w:color w:val="auto"/>
          <w:sz w:val="22"/>
          <w:szCs w:val="22"/>
          <w:lang w:val="sv-SE"/>
        </w:rPr>
      </w:pPr>
      <w:r>
        <w:rPr>
          <w:b w:val="0"/>
          <w:bCs/>
        </w:rPr>
        <w:fldChar w:fldCharType="begin"/>
      </w:r>
      <w:r>
        <w:rPr>
          <w:b w:val="0"/>
          <w:bCs/>
        </w:rPr>
        <w:instrText xml:space="preserve"> TOC \n \h \z \t "Proposal" \c </w:instrText>
      </w:r>
      <w:r>
        <w:rPr>
          <w:b w:val="0"/>
          <w:bCs/>
        </w:rPr>
        <w:fldChar w:fldCharType="separate"/>
      </w:r>
      <w:hyperlink w:anchor="_Toc92788427" w:history="1">
        <w:r w:rsidR="002D52FA" w:rsidRPr="0088165C">
          <w:rPr>
            <w:rStyle w:val="Hyperlink"/>
            <w:noProof/>
          </w:rPr>
          <w:t>Proposal 1</w:t>
        </w:r>
        <w:r w:rsidR="002D52FA">
          <w:rPr>
            <w:rFonts w:asciiTheme="minorHAnsi" w:eastAsiaTheme="minorEastAsia" w:hAnsiTheme="minorHAnsi" w:cstheme="minorBidi"/>
            <w:b w:val="0"/>
            <w:noProof/>
            <w:color w:val="auto"/>
            <w:sz w:val="22"/>
            <w:szCs w:val="22"/>
            <w:lang w:val="sv-SE"/>
          </w:rPr>
          <w:tab/>
        </w:r>
        <w:r w:rsidR="002D52FA" w:rsidRPr="0088165C">
          <w:rPr>
            <w:rStyle w:val="Hyperlink"/>
            <w:rFonts w:cs="Arial"/>
            <w:noProof/>
          </w:rPr>
          <w:t>Regarding when to trigger an explicit request for intended UE-A in Scheme 1 by UE-B, RAN2 waits for RAN1 discussion outcome</w:t>
        </w:r>
        <w:r w:rsidR="002D52FA" w:rsidRPr="0088165C">
          <w:rPr>
            <w:rStyle w:val="Hyperlink"/>
            <w:rFonts w:eastAsia="DengXian" w:cs="Arial"/>
            <w:noProof/>
          </w:rPr>
          <w:t>.</w:t>
        </w:r>
      </w:hyperlink>
    </w:p>
    <w:p w14:paraId="39772A06" w14:textId="07393097" w:rsidR="002D52FA" w:rsidRDefault="002D52FA">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8428" w:history="1">
        <w:r w:rsidRPr="0088165C">
          <w:rPr>
            <w:rStyle w:val="Hyperlink"/>
            <w:noProof/>
          </w:rPr>
          <w:t>Proposal 2</w:t>
        </w:r>
        <w:r>
          <w:rPr>
            <w:rFonts w:asciiTheme="minorHAnsi" w:eastAsiaTheme="minorEastAsia" w:hAnsiTheme="minorHAnsi" w:cstheme="minorBidi"/>
            <w:b w:val="0"/>
            <w:noProof/>
            <w:color w:val="auto"/>
            <w:sz w:val="22"/>
            <w:szCs w:val="22"/>
            <w:lang w:val="sv-SE"/>
          </w:rPr>
          <w:tab/>
        </w:r>
        <w:r w:rsidRPr="0088165C">
          <w:rPr>
            <w:rStyle w:val="Hyperlink"/>
            <w:rFonts w:cs="Arial"/>
            <w:noProof/>
          </w:rPr>
          <w:t>In addition to priority value, number of sub-channels and resource reservation interval, RAN2 to discuss whether the following contents are also needed to be carried by the request message in Scheme 1, i.e.,</w:t>
        </w:r>
      </w:hyperlink>
    </w:p>
    <w:p w14:paraId="2B93F5CF" w14:textId="6B952D57" w:rsidR="002D52FA" w:rsidRDefault="002D52FA">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8429" w:history="1">
        <w:r w:rsidRPr="0088165C">
          <w:rPr>
            <w:rStyle w:val="Hyperlink"/>
            <w:noProof/>
          </w:rPr>
          <w:t>a.</w:t>
        </w:r>
        <w:r>
          <w:rPr>
            <w:rFonts w:asciiTheme="minorHAnsi" w:eastAsiaTheme="minorEastAsia" w:hAnsiTheme="minorHAnsi" w:cstheme="minorBidi"/>
            <w:b w:val="0"/>
            <w:noProof/>
            <w:color w:val="auto"/>
            <w:sz w:val="22"/>
            <w:szCs w:val="22"/>
            <w:lang w:val="sv-SE"/>
          </w:rPr>
          <w:tab/>
        </w:r>
        <w:r w:rsidRPr="0088165C">
          <w:rPr>
            <w:rStyle w:val="Hyperlink"/>
            <w:noProof/>
          </w:rPr>
          <w:t>PDB value of PSSCH transmission</w:t>
        </w:r>
      </w:hyperlink>
    </w:p>
    <w:p w14:paraId="6649C091" w14:textId="7AB2DA96" w:rsidR="002D52FA" w:rsidRDefault="002D52FA">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8430" w:history="1">
        <w:r w:rsidRPr="0088165C">
          <w:rPr>
            <w:rStyle w:val="Hyperlink"/>
            <w:noProof/>
          </w:rPr>
          <w:t>b.</w:t>
        </w:r>
        <w:r>
          <w:rPr>
            <w:rFonts w:asciiTheme="minorHAnsi" w:eastAsiaTheme="minorEastAsia" w:hAnsiTheme="minorHAnsi" w:cstheme="minorBidi"/>
            <w:b w:val="0"/>
            <w:noProof/>
            <w:color w:val="auto"/>
            <w:sz w:val="22"/>
            <w:szCs w:val="22"/>
            <w:lang w:val="sv-SE"/>
          </w:rPr>
          <w:tab/>
        </w:r>
        <w:r w:rsidRPr="0088165C">
          <w:rPr>
            <w:rStyle w:val="Hyperlink"/>
            <w:noProof/>
          </w:rPr>
          <w:t xml:space="preserve">Request type </w:t>
        </w:r>
        <w:r w:rsidRPr="0088165C">
          <w:rPr>
            <w:rStyle w:val="Hyperlink"/>
            <w:rFonts w:cs="Arial"/>
            <w:iCs/>
            <w:noProof/>
          </w:rPr>
          <w:t>indicating whether preferred resources or non-preferred resources requested for UE-B’s transmission</w:t>
        </w:r>
        <w:r w:rsidRPr="0088165C">
          <w:rPr>
            <w:rStyle w:val="Hyperlink"/>
            <w:rFonts w:eastAsia="DengXian" w:cs="Arial"/>
            <w:noProof/>
          </w:rPr>
          <w:t>.</w:t>
        </w:r>
      </w:hyperlink>
    </w:p>
    <w:p w14:paraId="366D679F" w14:textId="41246A3E" w:rsidR="002D52FA" w:rsidRDefault="002D52FA">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8431" w:history="1">
        <w:r w:rsidRPr="0088165C">
          <w:rPr>
            <w:rStyle w:val="Hyperlink"/>
            <w:noProof/>
          </w:rPr>
          <w:t>Proposal 3</w:t>
        </w:r>
        <w:r>
          <w:rPr>
            <w:rFonts w:asciiTheme="minorHAnsi" w:eastAsiaTheme="minorEastAsia" w:hAnsiTheme="minorHAnsi" w:cstheme="minorBidi"/>
            <w:b w:val="0"/>
            <w:noProof/>
            <w:color w:val="auto"/>
            <w:sz w:val="22"/>
            <w:szCs w:val="22"/>
            <w:lang w:val="sv-SE"/>
          </w:rPr>
          <w:tab/>
        </w:r>
        <w:r w:rsidRPr="0088165C">
          <w:rPr>
            <w:rStyle w:val="Hyperlink"/>
            <w:rFonts w:cs="Arial"/>
            <w:noProof/>
          </w:rPr>
          <w:t>For non-explicit request procedure in Scheme 1, regarding when to trigger a transmission of inter-UE coordination information to UE-B by UE-A, RAN2 can wait for RAN1 discussion outcome</w:t>
        </w:r>
        <w:r w:rsidRPr="0088165C">
          <w:rPr>
            <w:rStyle w:val="Hyperlink"/>
            <w:rFonts w:eastAsia="DengXian" w:cs="Arial"/>
            <w:noProof/>
          </w:rPr>
          <w:t>.</w:t>
        </w:r>
      </w:hyperlink>
    </w:p>
    <w:p w14:paraId="1E2D1CA6" w14:textId="5A7F2223" w:rsidR="002D52FA" w:rsidRDefault="002D52FA">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8432" w:history="1">
        <w:r w:rsidRPr="0088165C">
          <w:rPr>
            <w:rStyle w:val="Hyperlink"/>
            <w:noProof/>
          </w:rPr>
          <w:t>Proposal 4</w:t>
        </w:r>
        <w:r>
          <w:rPr>
            <w:rFonts w:asciiTheme="minorHAnsi" w:eastAsiaTheme="minorEastAsia" w:hAnsiTheme="minorHAnsi" w:cstheme="minorBidi"/>
            <w:b w:val="0"/>
            <w:noProof/>
            <w:color w:val="auto"/>
            <w:sz w:val="22"/>
            <w:szCs w:val="22"/>
            <w:lang w:val="sv-SE"/>
          </w:rPr>
          <w:tab/>
        </w:r>
        <w:r w:rsidRPr="0088165C">
          <w:rPr>
            <w:rStyle w:val="Hyperlink"/>
            <w:rFonts w:cs="Arial"/>
            <w:noProof/>
          </w:rPr>
          <w:t>Introduce latency bound for inter-UE coordination information transmission</w:t>
        </w:r>
        <w:r w:rsidRPr="0088165C">
          <w:rPr>
            <w:rStyle w:val="Hyperlink"/>
            <w:rFonts w:eastAsia="DengXian" w:cs="Arial"/>
            <w:noProof/>
          </w:rPr>
          <w:t>.</w:t>
        </w:r>
      </w:hyperlink>
    </w:p>
    <w:p w14:paraId="43B0D6A2" w14:textId="67C0684D" w:rsidR="002D52FA" w:rsidRDefault="002D52FA">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8433" w:history="1">
        <w:r w:rsidRPr="0088165C">
          <w:rPr>
            <w:rStyle w:val="Hyperlink"/>
            <w:noProof/>
          </w:rPr>
          <w:t>Proposal 5</w:t>
        </w:r>
        <w:r>
          <w:rPr>
            <w:rFonts w:asciiTheme="minorHAnsi" w:eastAsiaTheme="minorEastAsia" w:hAnsiTheme="minorHAnsi" w:cstheme="minorBidi"/>
            <w:b w:val="0"/>
            <w:noProof/>
            <w:color w:val="auto"/>
            <w:sz w:val="22"/>
            <w:szCs w:val="22"/>
            <w:lang w:val="sv-SE"/>
          </w:rPr>
          <w:tab/>
        </w:r>
        <w:r w:rsidRPr="0088165C">
          <w:rPr>
            <w:rStyle w:val="Hyperlink"/>
            <w:rFonts w:cs="Arial"/>
            <w:noProof/>
          </w:rPr>
          <w:t>For explicit request procedure in Scheme 1, UE-A should provide the inter-UE coordination information to UE-B within a latency bound after reception of a request message from UE-B</w:t>
        </w:r>
        <w:r w:rsidRPr="0088165C">
          <w:rPr>
            <w:rStyle w:val="Hyperlink"/>
            <w:rFonts w:eastAsia="DengXian" w:cs="Arial"/>
            <w:noProof/>
          </w:rPr>
          <w:t>.</w:t>
        </w:r>
      </w:hyperlink>
    </w:p>
    <w:p w14:paraId="7226E5E2" w14:textId="2D993078" w:rsidR="002D52FA" w:rsidRDefault="002D52FA">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8434" w:history="1">
        <w:r w:rsidRPr="0088165C">
          <w:rPr>
            <w:rStyle w:val="Hyperlink"/>
            <w:noProof/>
          </w:rPr>
          <w:t>Proposal 6</w:t>
        </w:r>
        <w:r>
          <w:rPr>
            <w:rFonts w:asciiTheme="minorHAnsi" w:eastAsiaTheme="minorEastAsia" w:hAnsiTheme="minorHAnsi" w:cstheme="minorBidi"/>
            <w:b w:val="0"/>
            <w:noProof/>
            <w:color w:val="auto"/>
            <w:sz w:val="22"/>
            <w:szCs w:val="22"/>
            <w:lang w:val="sv-SE"/>
          </w:rPr>
          <w:tab/>
        </w:r>
        <w:r w:rsidRPr="0088165C">
          <w:rPr>
            <w:rStyle w:val="Hyperlink"/>
            <w:rFonts w:cs="Arial"/>
            <w:noProof/>
          </w:rPr>
          <w:t xml:space="preserve">For non-explicit request procedure in Scheme 1, UE-A should </w:t>
        </w:r>
        <w:r w:rsidRPr="0088165C">
          <w:rPr>
            <w:rStyle w:val="Hyperlink"/>
            <w:noProof/>
          </w:rPr>
          <w:t>transmit the coordination information to UE-B within a latency bound</w:t>
        </w:r>
        <w:r w:rsidRPr="0088165C">
          <w:rPr>
            <w:rStyle w:val="Hyperlink"/>
            <w:rFonts w:cs="Arial"/>
            <w:noProof/>
          </w:rPr>
          <w:t xml:space="preserve"> after </w:t>
        </w:r>
        <w:r w:rsidRPr="0088165C">
          <w:rPr>
            <w:rStyle w:val="Hyperlink"/>
            <w:noProof/>
          </w:rPr>
          <w:t>a trigger condition for inter-UE coordination is met</w:t>
        </w:r>
        <w:r w:rsidRPr="0088165C">
          <w:rPr>
            <w:rStyle w:val="Hyperlink"/>
            <w:rFonts w:eastAsia="DengXian" w:cs="Arial"/>
            <w:noProof/>
          </w:rPr>
          <w:t>.</w:t>
        </w:r>
      </w:hyperlink>
    </w:p>
    <w:p w14:paraId="594DF18E" w14:textId="3A1F191D" w:rsidR="002D52FA" w:rsidRDefault="002D52FA">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8435" w:history="1">
        <w:r w:rsidRPr="0088165C">
          <w:rPr>
            <w:rStyle w:val="Hyperlink"/>
            <w:noProof/>
          </w:rPr>
          <w:t>Proposal 7</w:t>
        </w:r>
        <w:r>
          <w:rPr>
            <w:rFonts w:asciiTheme="minorHAnsi" w:eastAsiaTheme="minorEastAsia" w:hAnsiTheme="minorHAnsi" w:cstheme="minorBidi"/>
            <w:b w:val="0"/>
            <w:noProof/>
            <w:color w:val="auto"/>
            <w:sz w:val="22"/>
            <w:szCs w:val="22"/>
            <w:lang w:val="sv-SE"/>
          </w:rPr>
          <w:tab/>
        </w:r>
        <w:r w:rsidRPr="0088165C">
          <w:rPr>
            <w:rStyle w:val="Hyperlink"/>
            <w:rFonts w:cs="Arial"/>
            <w:noProof/>
          </w:rPr>
          <w:t xml:space="preserve">RAN2 to discuss whether a common latency bound can be applied for </w:t>
        </w:r>
        <w:r w:rsidRPr="0088165C">
          <w:rPr>
            <w:rStyle w:val="Hyperlink"/>
            <w:noProof/>
          </w:rPr>
          <w:t>both explicit request procedure and non-explicit request procedure in Scheme 1</w:t>
        </w:r>
        <w:r w:rsidRPr="0088165C">
          <w:rPr>
            <w:rStyle w:val="Hyperlink"/>
            <w:rFonts w:eastAsia="DengXian" w:cs="Arial"/>
            <w:noProof/>
          </w:rPr>
          <w:t>.</w:t>
        </w:r>
      </w:hyperlink>
    </w:p>
    <w:p w14:paraId="1E38C881" w14:textId="3E410D0E" w:rsidR="002D52FA" w:rsidRDefault="002D52FA">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8436" w:history="1">
        <w:r w:rsidRPr="0088165C">
          <w:rPr>
            <w:rStyle w:val="Hyperlink"/>
            <w:iCs/>
            <w:noProof/>
          </w:rPr>
          <w:t>Proposal 8</w:t>
        </w:r>
        <w:r>
          <w:rPr>
            <w:rFonts w:asciiTheme="minorHAnsi" w:eastAsiaTheme="minorEastAsia" w:hAnsiTheme="minorHAnsi" w:cstheme="minorBidi"/>
            <w:b w:val="0"/>
            <w:noProof/>
            <w:color w:val="auto"/>
            <w:sz w:val="22"/>
            <w:szCs w:val="22"/>
            <w:lang w:val="sv-SE"/>
          </w:rPr>
          <w:tab/>
        </w:r>
        <w:r w:rsidRPr="0088165C">
          <w:rPr>
            <w:rStyle w:val="Hyperlink"/>
            <w:rFonts w:cs="Arial"/>
            <w:iCs/>
            <w:noProof/>
            <w:spacing w:val="2"/>
            <w:lang w:eastAsia="en-US"/>
          </w:rPr>
          <w:t>In case MAC CE is used as the container for inter-UE coordination,</w:t>
        </w:r>
        <w:r w:rsidRPr="0088165C">
          <w:rPr>
            <w:rStyle w:val="Hyperlink"/>
            <w:rFonts w:cs="Arial"/>
            <w:iCs/>
            <w:noProof/>
          </w:rPr>
          <w:t xml:space="preserve"> inter-coordination MAC CE shares the same priority order as CSI reporting MAC CE</w:t>
        </w:r>
        <w:r w:rsidRPr="0088165C">
          <w:rPr>
            <w:rStyle w:val="Hyperlink"/>
            <w:rFonts w:eastAsia="DengXian" w:cs="Arial"/>
            <w:iCs/>
            <w:noProof/>
          </w:rPr>
          <w:t>.</w:t>
        </w:r>
      </w:hyperlink>
    </w:p>
    <w:p w14:paraId="0370B045" w14:textId="40116D79" w:rsidR="002D52FA" w:rsidRDefault="002D52FA">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8437" w:history="1">
        <w:r w:rsidRPr="0088165C">
          <w:rPr>
            <w:rStyle w:val="Hyperlink"/>
            <w:noProof/>
          </w:rPr>
          <w:t>Proposal 9</w:t>
        </w:r>
        <w:r>
          <w:rPr>
            <w:rFonts w:asciiTheme="minorHAnsi" w:eastAsiaTheme="minorEastAsia" w:hAnsiTheme="minorHAnsi" w:cstheme="minorBidi"/>
            <w:b w:val="0"/>
            <w:noProof/>
            <w:color w:val="auto"/>
            <w:sz w:val="22"/>
            <w:szCs w:val="22"/>
            <w:lang w:val="sv-SE"/>
          </w:rPr>
          <w:tab/>
        </w:r>
        <w:r w:rsidRPr="0088165C">
          <w:rPr>
            <w:rStyle w:val="Hyperlink"/>
            <w:rFonts w:cs="Arial"/>
            <w:iCs/>
            <w:noProof/>
            <w:spacing w:val="2"/>
            <w:lang w:eastAsia="en-US"/>
          </w:rPr>
          <w:t xml:space="preserve">In case MAC CE is used as the container for inter-UE coordination, </w:t>
        </w:r>
        <w:r w:rsidRPr="0088165C">
          <w:rPr>
            <w:rStyle w:val="Hyperlink"/>
            <w:rFonts w:cs="Arial"/>
            <w:noProof/>
            <w:lang w:eastAsia="ko-KR"/>
          </w:rPr>
          <w:t>it can be left to UE implementation to select either inter-coordination MAC CE or CSI reporting MAC CE in the MAC PDU if size of the SL grant is insufficient to include both MAC CEs</w:t>
        </w:r>
        <w:r w:rsidRPr="0088165C">
          <w:rPr>
            <w:rStyle w:val="Hyperlink"/>
            <w:rFonts w:eastAsia="DengXian" w:cs="Arial"/>
            <w:noProof/>
          </w:rPr>
          <w:t>.</w:t>
        </w:r>
      </w:hyperlink>
    </w:p>
    <w:p w14:paraId="1526EB69" w14:textId="09FEE881" w:rsidR="002D52FA" w:rsidRDefault="002D52FA">
      <w:pPr>
        <w:pStyle w:val="TableofFigures"/>
        <w:tabs>
          <w:tab w:val="right" w:leader="dot" w:pos="9629"/>
        </w:tabs>
        <w:rPr>
          <w:rFonts w:asciiTheme="minorHAnsi" w:eastAsiaTheme="minorEastAsia" w:hAnsiTheme="minorHAnsi" w:cstheme="minorBidi"/>
          <w:b w:val="0"/>
          <w:noProof/>
          <w:color w:val="auto"/>
          <w:sz w:val="22"/>
          <w:szCs w:val="22"/>
          <w:lang w:val="sv-SE"/>
        </w:rPr>
      </w:pPr>
      <w:hyperlink w:anchor="_Toc92788438" w:history="1">
        <w:r w:rsidRPr="0088165C">
          <w:rPr>
            <w:rStyle w:val="Hyperlink"/>
            <w:noProof/>
          </w:rPr>
          <w:t>Proposal 10</w:t>
        </w:r>
        <w:r>
          <w:rPr>
            <w:rFonts w:asciiTheme="minorHAnsi" w:eastAsiaTheme="minorEastAsia" w:hAnsiTheme="minorHAnsi" w:cstheme="minorBidi"/>
            <w:b w:val="0"/>
            <w:noProof/>
            <w:color w:val="auto"/>
            <w:sz w:val="22"/>
            <w:szCs w:val="22"/>
            <w:lang w:val="sv-SE"/>
          </w:rPr>
          <w:tab/>
        </w:r>
        <w:r w:rsidRPr="0088165C">
          <w:rPr>
            <w:rStyle w:val="Hyperlink"/>
            <w:rFonts w:cs="Arial"/>
            <w:iCs/>
            <w:noProof/>
            <w:spacing w:val="2"/>
            <w:lang w:eastAsia="en-US"/>
          </w:rPr>
          <w:t>In case MAC CE is used as the container for inter-UE coordination, inter-coordination</w:t>
        </w:r>
        <w:r w:rsidRPr="0088165C">
          <w:rPr>
            <w:rStyle w:val="Hyperlink"/>
            <w:noProof/>
            <w:spacing w:val="2"/>
            <w:lang w:eastAsia="en-US"/>
          </w:rPr>
          <w:t xml:space="preserve"> MAC CE is allowed to transmit alone by UE using a grant without any other MAC CE or data from any LCH</w:t>
        </w:r>
        <w:r w:rsidRPr="0088165C">
          <w:rPr>
            <w:rStyle w:val="Hyperlink"/>
            <w:rFonts w:eastAsia="DengXian" w:cs="Arial"/>
            <w:noProof/>
          </w:rPr>
          <w:t>.</w:t>
        </w:r>
      </w:hyperlink>
    </w:p>
    <w:p w14:paraId="65A349EE" w14:textId="1D22F90A" w:rsidR="00141557" w:rsidRPr="00CE0424" w:rsidRDefault="00141557" w:rsidP="00141557">
      <w:pPr>
        <w:pStyle w:val="TableofFigures"/>
        <w:tabs>
          <w:tab w:val="right" w:leader="dot" w:pos="9629"/>
        </w:tabs>
        <w:rPr>
          <w:b w:val="0"/>
          <w:bCs/>
        </w:rPr>
      </w:pPr>
      <w:r>
        <w:rPr>
          <w:b w:val="0"/>
          <w:bCs/>
        </w:rPr>
        <w:fldChar w:fldCharType="end"/>
      </w:r>
    </w:p>
    <w:p w14:paraId="44580A0D" w14:textId="77777777" w:rsidR="00141557" w:rsidRPr="00CE0424" w:rsidRDefault="00141557" w:rsidP="00141557">
      <w:pPr>
        <w:pStyle w:val="Heading1"/>
      </w:pPr>
      <w:r>
        <w:t xml:space="preserve">4 </w:t>
      </w:r>
      <w:r w:rsidRPr="00CE0424">
        <w:t>References</w:t>
      </w:r>
    </w:p>
    <w:p w14:paraId="00865F5B" w14:textId="77777777" w:rsidR="00141557" w:rsidRPr="0045252C" w:rsidRDefault="00141557" w:rsidP="00141557">
      <w:pPr>
        <w:pStyle w:val="Reference"/>
        <w:rPr>
          <w:bCs/>
        </w:rPr>
      </w:pPr>
      <w:r w:rsidRPr="0045252C">
        <w:rPr>
          <w:rFonts w:eastAsia="Batang" w:cs="Arial"/>
          <w:bCs/>
        </w:rPr>
        <w:t>“New WID on NR Sidelink Relay “, RP</w:t>
      </w:r>
      <w:r>
        <w:rPr>
          <w:rFonts w:eastAsia="Batang" w:cs="Arial"/>
          <w:bCs/>
        </w:rPr>
        <w:t>-210893.</w:t>
      </w:r>
    </w:p>
    <w:p w14:paraId="5A9BB422" w14:textId="77777777" w:rsidR="00141557" w:rsidRPr="00CE0424" w:rsidRDefault="00141557" w:rsidP="00141557">
      <w:pPr>
        <w:pStyle w:val="Reference"/>
        <w:numPr>
          <w:ilvl w:val="0"/>
          <w:numId w:val="0"/>
        </w:numPr>
      </w:pPr>
      <w:bookmarkStart w:id="17" w:name="_Ref174151459"/>
      <w:bookmarkStart w:id="18" w:name="_Ref189809556"/>
      <w:bookmarkEnd w:id="16"/>
    </w:p>
    <w:bookmarkEnd w:id="17"/>
    <w:bookmarkEnd w:id="18"/>
    <w:p w14:paraId="225A56B8" w14:textId="77777777" w:rsidR="00141557" w:rsidRPr="00CE0424" w:rsidRDefault="00141557" w:rsidP="00141557">
      <w:pPr>
        <w:pStyle w:val="BodyText"/>
      </w:pPr>
    </w:p>
    <w:p w14:paraId="24C620AB" w14:textId="77777777" w:rsidR="003A7EF3" w:rsidRPr="00141557" w:rsidRDefault="003A7EF3" w:rsidP="00141557">
      <w:pPr>
        <w:rPr>
          <w:lang w:val="en-US"/>
        </w:rPr>
      </w:pPr>
    </w:p>
    <w:sectPr w:rsidR="003A7EF3" w:rsidRPr="00141557" w:rsidSect="00064E39">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70C297" w14:textId="77777777" w:rsidR="000D273D" w:rsidRDefault="000D273D">
      <w:r>
        <w:separator/>
      </w:r>
    </w:p>
  </w:endnote>
  <w:endnote w:type="continuationSeparator" w:id="0">
    <w:p w14:paraId="1949AD5F" w14:textId="77777777" w:rsidR="000D273D" w:rsidRDefault="000D273D">
      <w:r>
        <w:continuationSeparator/>
      </w:r>
    </w:p>
  </w:endnote>
  <w:endnote w:type="continuationNotice" w:id="1">
    <w:p w14:paraId="4868C82A" w14:textId="77777777" w:rsidR="000D273D" w:rsidRDefault="000D27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B55DB2" w14:textId="77777777" w:rsidR="007B58CE" w:rsidRDefault="007B58C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2DEF63" w14:textId="77777777" w:rsidR="000D273D" w:rsidRDefault="000D273D">
      <w:r>
        <w:separator/>
      </w:r>
    </w:p>
  </w:footnote>
  <w:footnote w:type="continuationSeparator" w:id="0">
    <w:p w14:paraId="2D73C72A" w14:textId="77777777" w:rsidR="000D273D" w:rsidRDefault="000D273D">
      <w:r>
        <w:continuationSeparator/>
      </w:r>
    </w:p>
  </w:footnote>
  <w:footnote w:type="continuationNotice" w:id="1">
    <w:p w14:paraId="67B4CA86" w14:textId="77777777" w:rsidR="000D273D" w:rsidRDefault="000D27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26AC7" w14:textId="77777777" w:rsidR="007B58CE" w:rsidRDefault="007B58C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AD4E27"/>
    <w:multiLevelType w:val="hybridMultilevel"/>
    <w:tmpl w:val="8AFC8A82"/>
    <w:lvl w:ilvl="0" w:tplc="04090001">
      <w:start w:val="1"/>
      <w:numFmt w:val="bullet"/>
      <w:lvlText w:val=""/>
      <w:lvlJc w:val="left"/>
      <w:pPr>
        <w:ind w:left="760" w:hanging="360"/>
      </w:pPr>
      <w:rPr>
        <w:rFonts w:ascii="Symbol" w:hAnsi="Symbol" w:hint="default"/>
      </w:rPr>
    </w:lvl>
    <w:lvl w:ilvl="1" w:tplc="A80C6476">
      <w:start w:val="1"/>
      <w:numFmt w:val="bullet"/>
      <w:lvlText w:val="−"/>
      <w:lvlJc w:val="left"/>
      <w:pPr>
        <w:ind w:left="1200" w:hanging="400"/>
      </w:pPr>
      <w:rPr>
        <w:rFonts w:ascii="Calibri" w:hAnsi="Calibri" w:cs="Times New Roman"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DD0495BA">
      <w:start w:val="1"/>
      <w:numFmt w:val="bullet"/>
      <w:lvlText w:val="‐"/>
      <w:lvlJc w:val="left"/>
      <w:pPr>
        <w:ind w:left="2800" w:hanging="400"/>
      </w:pPr>
      <w:rPr>
        <w:rFonts w:ascii="SimSun" w:eastAsia="SimSun" w:hAnsi="SimSun" w:hint="eastAsia"/>
      </w:rPr>
    </w:lvl>
    <w:lvl w:ilvl="6" w:tplc="AAF27A34">
      <w:start w:val="1"/>
      <w:numFmt w:val="bullet"/>
      <w:lvlText w:val="•"/>
      <w:lvlJc w:val="left"/>
      <w:pPr>
        <w:ind w:left="3200" w:hanging="400"/>
      </w:pPr>
      <w:rPr>
        <w:rFonts w:ascii="Arial" w:hAnsi="Arial" w:cs="Times New Roman"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60B0841"/>
    <w:multiLevelType w:val="hybridMultilevel"/>
    <w:tmpl w:val="1E063B2A"/>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AB12215"/>
    <w:multiLevelType w:val="hybridMultilevel"/>
    <w:tmpl w:val="6A360EA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5624"/>
        </w:tabs>
        <w:ind w:left="562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9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8"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2"/>
  </w:num>
  <w:num w:numId="2">
    <w:abstractNumId w:val="9"/>
  </w:num>
  <w:num w:numId="3">
    <w:abstractNumId w:val="0"/>
  </w:num>
  <w:num w:numId="4">
    <w:abstractNumId w:val="13"/>
  </w:num>
  <w:num w:numId="5">
    <w:abstractNumId w:val="14"/>
  </w:num>
  <w:num w:numId="6">
    <w:abstractNumId w:val="16"/>
  </w:num>
  <w:num w:numId="7">
    <w:abstractNumId w:val="5"/>
  </w:num>
  <w:num w:numId="8">
    <w:abstractNumId w:val="6"/>
  </w:num>
  <w:num w:numId="9">
    <w:abstractNumId w:val="3"/>
  </w:num>
  <w:num w:numId="10">
    <w:abstractNumId w:val="24"/>
  </w:num>
  <w:num w:numId="11">
    <w:abstractNumId w:val="7"/>
  </w:num>
  <w:num w:numId="12">
    <w:abstractNumId w:val="19"/>
  </w:num>
  <w:num w:numId="13">
    <w:abstractNumId w:val="20"/>
  </w:num>
  <w:num w:numId="14">
    <w:abstractNumId w:val="22"/>
  </w:num>
  <w:num w:numId="15">
    <w:abstractNumId w:val="15"/>
  </w:num>
  <w:num w:numId="16">
    <w:abstractNumId w:val="1"/>
  </w:num>
  <w:num w:numId="17">
    <w:abstractNumId w:val="2"/>
  </w:num>
  <w:num w:numId="18">
    <w:abstractNumId w:val="11"/>
  </w:num>
  <w:num w:numId="19">
    <w:abstractNumId w:val="11"/>
  </w:num>
  <w:num w:numId="20">
    <w:abstractNumId w:val="18"/>
  </w:num>
  <w:num w:numId="21">
    <w:abstractNumId w:val="21"/>
  </w:num>
  <w:num w:numId="22">
    <w:abstractNumId w:val="17"/>
  </w:num>
  <w:num w:numId="23">
    <w:abstractNumId w:val="23"/>
  </w:num>
  <w:num w:numId="24">
    <w:abstractNumId w:val="10"/>
  </w:num>
  <w:num w:numId="25">
    <w:abstractNumId w:val="8"/>
  </w:num>
  <w:num w:numId="26">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6E1"/>
    <w:rsid w:val="00002A37"/>
    <w:rsid w:val="000053AC"/>
    <w:rsid w:val="0000564C"/>
    <w:rsid w:val="000057CF"/>
    <w:rsid w:val="000060F4"/>
    <w:rsid w:val="00006446"/>
    <w:rsid w:val="000065BA"/>
    <w:rsid w:val="00006896"/>
    <w:rsid w:val="00007CDC"/>
    <w:rsid w:val="0001055B"/>
    <w:rsid w:val="00011B28"/>
    <w:rsid w:val="00015D15"/>
    <w:rsid w:val="000172BE"/>
    <w:rsid w:val="0002564D"/>
    <w:rsid w:val="00025ECA"/>
    <w:rsid w:val="0002615C"/>
    <w:rsid w:val="000325B8"/>
    <w:rsid w:val="000338DF"/>
    <w:rsid w:val="00034C15"/>
    <w:rsid w:val="00036BA1"/>
    <w:rsid w:val="00037263"/>
    <w:rsid w:val="00040826"/>
    <w:rsid w:val="0004220C"/>
    <w:rsid w:val="000422E2"/>
    <w:rsid w:val="00042D01"/>
    <w:rsid w:val="00042F22"/>
    <w:rsid w:val="000444EF"/>
    <w:rsid w:val="00045D25"/>
    <w:rsid w:val="000464F3"/>
    <w:rsid w:val="00051BE7"/>
    <w:rsid w:val="00051F6A"/>
    <w:rsid w:val="00052A07"/>
    <w:rsid w:val="00052D2A"/>
    <w:rsid w:val="000534E3"/>
    <w:rsid w:val="0005606A"/>
    <w:rsid w:val="00057117"/>
    <w:rsid w:val="000575BD"/>
    <w:rsid w:val="00060A84"/>
    <w:rsid w:val="00060B94"/>
    <w:rsid w:val="000616E7"/>
    <w:rsid w:val="00061EAF"/>
    <w:rsid w:val="000624DE"/>
    <w:rsid w:val="00062F46"/>
    <w:rsid w:val="00063EFA"/>
    <w:rsid w:val="000644F3"/>
    <w:rsid w:val="0006487E"/>
    <w:rsid w:val="00064E39"/>
    <w:rsid w:val="00065E1A"/>
    <w:rsid w:val="00066A1E"/>
    <w:rsid w:val="000732D4"/>
    <w:rsid w:val="0007561E"/>
    <w:rsid w:val="00077E5F"/>
    <w:rsid w:val="00080152"/>
    <w:rsid w:val="0008036A"/>
    <w:rsid w:val="00081271"/>
    <w:rsid w:val="00081AE6"/>
    <w:rsid w:val="000833FB"/>
    <w:rsid w:val="00083A74"/>
    <w:rsid w:val="000855EB"/>
    <w:rsid w:val="00085B52"/>
    <w:rsid w:val="000866F2"/>
    <w:rsid w:val="0009009F"/>
    <w:rsid w:val="00091557"/>
    <w:rsid w:val="000921FC"/>
    <w:rsid w:val="000924C1"/>
    <w:rsid w:val="000924F0"/>
    <w:rsid w:val="00093474"/>
    <w:rsid w:val="00094310"/>
    <w:rsid w:val="00094EAF"/>
    <w:rsid w:val="0009510F"/>
    <w:rsid w:val="000978D8"/>
    <w:rsid w:val="00097F0D"/>
    <w:rsid w:val="000A1B7B"/>
    <w:rsid w:val="000A1C71"/>
    <w:rsid w:val="000A2C69"/>
    <w:rsid w:val="000A4D57"/>
    <w:rsid w:val="000A56F2"/>
    <w:rsid w:val="000A7BA4"/>
    <w:rsid w:val="000B2719"/>
    <w:rsid w:val="000B33EF"/>
    <w:rsid w:val="000B3A8F"/>
    <w:rsid w:val="000B4AB9"/>
    <w:rsid w:val="000B58C3"/>
    <w:rsid w:val="000B61E9"/>
    <w:rsid w:val="000C165A"/>
    <w:rsid w:val="000C18C8"/>
    <w:rsid w:val="000C2E19"/>
    <w:rsid w:val="000D0D07"/>
    <w:rsid w:val="000D0DB1"/>
    <w:rsid w:val="000D273D"/>
    <w:rsid w:val="000D2B09"/>
    <w:rsid w:val="000D37AE"/>
    <w:rsid w:val="000D4797"/>
    <w:rsid w:val="000E0527"/>
    <w:rsid w:val="000E0A37"/>
    <w:rsid w:val="000E1E92"/>
    <w:rsid w:val="000E5A19"/>
    <w:rsid w:val="000E70A1"/>
    <w:rsid w:val="000E7583"/>
    <w:rsid w:val="000F06D6"/>
    <w:rsid w:val="000F0EB1"/>
    <w:rsid w:val="000F1106"/>
    <w:rsid w:val="000F2187"/>
    <w:rsid w:val="000F3BE9"/>
    <w:rsid w:val="000F3F6C"/>
    <w:rsid w:val="000F5152"/>
    <w:rsid w:val="000F64C2"/>
    <w:rsid w:val="000F6DF3"/>
    <w:rsid w:val="001005FF"/>
    <w:rsid w:val="00100CE5"/>
    <w:rsid w:val="00103863"/>
    <w:rsid w:val="00105B59"/>
    <w:rsid w:val="001062FB"/>
    <w:rsid w:val="001063E6"/>
    <w:rsid w:val="001068C2"/>
    <w:rsid w:val="00107B98"/>
    <w:rsid w:val="001117D9"/>
    <w:rsid w:val="00111D74"/>
    <w:rsid w:val="00112A7D"/>
    <w:rsid w:val="00113CF4"/>
    <w:rsid w:val="001153EA"/>
    <w:rsid w:val="00115643"/>
    <w:rsid w:val="00116765"/>
    <w:rsid w:val="001201E3"/>
    <w:rsid w:val="001219F5"/>
    <w:rsid w:val="00121A20"/>
    <w:rsid w:val="00123401"/>
    <w:rsid w:val="0012377F"/>
    <w:rsid w:val="00124314"/>
    <w:rsid w:val="00126B4A"/>
    <w:rsid w:val="00132FD0"/>
    <w:rsid w:val="001344C0"/>
    <w:rsid w:val="001346FA"/>
    <w:rsid w:val="00135252"/>
    <w:rsid w:val="001353FF"/>
    <w:rsid w:val="00137AB5"/>
    <w:rsid w:val="00137F0B"/>
    <w:rsid w:val="00141557"/>
    <w:rsid w:val="001436E6"/>
    <w:rsid w:val="00144002"/>
    <w:rsid w:val="00144B15"/>
    <w:rsid w:val="00151E23"/>
    <w:rsid w:val="00152237"/>
    <w:rsid w:val="001526E0"/>
    <w:rsid w:val="00153C1B"/>
    <w:rsid w:val="001551B5"/>
    <w:rsid w:val="001552BC"/>
    <w:rsid w:val="00156789"/>
    <w:rsid w:val="00156C80"/>
    <w:rsid w:val="00160015"/>
    <w:rsid w:val="00163742"/>
    <w:rsid w:val="00165920"/>
    <w:rsid w:val="001659C1"/>
    <w:rsid w:val="00165EBF"/>
    <w:rsid w:val="0016614F"/>
    <w:rsid w:val="00167956"/>
    <w:rsid w:val="00171823"/>
    <w:rsid w:val="00171C86"/>
    <w:rsid w:val="00173A8E"/>
    <w:rsid w:val="00174F9B"/>
    <w:rsid w:val="0017502C"/>
    <w:rsid w:val="00175C11"/>
    <w:rsid w:val="00175D67"/>
    <w:rsid w:val="0018143F"/>
    <w:rsid w:val="00181FF8"/>
    <w:rsid w:val="00183987"/>
    <w:rsid w:val="00183C95"/>
    <w:rsid w:val="00185670"/>
    <w:rsid w:val="00186A12"/>
    <w:rsid w:val="00190AC1"/>
    <w:rsid w:val="00191E71"/>
    <w:rsid w:val="0019341A"/>
    <w:rsid w:val="0019362C"/>
    <w:rsid w:val="00193F40"/>
    <w:rsid w:val="00194F93"/>
    <w:rsid w:val="00197DF9"/>
    <w:rsid w:val="001A1987"/>
    <w:rsid w:val="001A2564"/>
    <w:rsid w:val="001A6173"/>
    <w:rsid w:val="001A6CBA"/>
    <w:rsid w:val="001A6DAF"/>
    <w:rsid w:val="001B0D97"/>
    <w:rsid w:val="001B2DFD"/>
    <w:rsid w:val="001B5A5D"/>
    <w:rsid w:val="001B5B90"/>
    <w:rsid w:val="001C066A"/>
    <w:rsid w:val="001C1CE1"/>
    <w:rsid w:val="001C1CE5"/>
    <w:rsid w:val="001C3D2A"/>
    <w:rsid w:val="001C64B5"/>
    <w:rsid w:val="001D162C"/>
    <w:rsid w:val="001D51BA"/>
    <w:rsid w:val="001D53E7"/>
    <w:rsid w:val="001D6342"/>
    <w:rsid w:val="001D695A"/>
    <w:rsid w:val="001D6D53"/>
    <w:rsid w:val="001D7629"/>
    <w:rsid w:val="001E0FC9"/>
    <w:rsid w:val="001E19B2"/>
    <w:rsid w:val="001E21E4"/>
    <w:rsid w:val="001E53A4"/>
    <w:rsid w:val="001E58E2"/>
    <w:rsid w:val="001E6F91"/>
    <w:rsid w:val="001E7886"/>
    <w:rsid w:val="001E7AED"/>
    <w:rsid w:val="001F0076"/>
    <w:rsid w:val="001F08C6"/>
    <w:rsid w:val="001F0EA0"/>
    <w:rsid w:val="001F1265"/>
    <w:rsid w:val="001F3916"/>
    <w:rsid w:val="001F54C5"/>
    <w:rsid w:val="001F646D"/>
    <w:rsid w:val="001F662C"/>
    <w:rsid w:val="001F7074"/>
    <w:rsid w:val="001F7D11"/>
    <w:rsid w:val="00200490"/>
    <w:rsid w:val="00201234"/>
    <w:rsid w:val="00201F3A"/>
    <w:rsid w:val="00203944"/>
    <w:rsid w:val="00203F96"/>
    <w:rsid w:val="002069B2"/>
    <w:rsid w:val="002069C3"/>
    <w:rsid w:val="00207897"/>
    <w:rsid w:val="00207FA3"/>
    <w:rsid w:val="00214DA8"/>
    <w:rsid w:val="00215423"/>
    <w:rsid w:val="002158FA"/>
    <w:rsid w:val="002174A2"/>
    <w:rsid w:val="00220600"/>
    <w:rsid w:val="00221606"/>
    <w:rsid w:val="002216A0"/>
    <w:rsid w:val="002224DB"/>
    <w:rsid w:val="00222E76"/>
    <w:rsid w:val="00223FCB"/>
    <w:rsid w:val="002252C3"/>
    <w:rsid w:val="00225C54"/>
    <w:rsid w:val="00226663"/>
    <w:rsid w:val="00230765"/>
    <w:rsid w:val="00230D18"/>
    <w:rsid w:val="002315B7"/>
    <w:rsid w:val="002319E4"/>
    <w:rsid w:val="00235632"/>
    <w:rsid w:val="00235872"/>
    <w:rsid w:val="00235AEF"/>
    <w:rsid w:val="00241559"/>
    <w:rsid w:val="0024287D"/>
    <w:rsid w:val="002435B3"/>
    <w:rsid w:val="002458EB"/>
    <w:rsid w:val="002500C8"/>
    <w:rsid w:val="00251103"/>
    <w:rsid w:val="00257543"/>
    <w:rsid w:val="00257AA6"/>
    <w:rsid w:val="002617E7"/>
    <w:rsid w:val="00264228"/>
    <w:rsid w:val="00264334"/>
    <w:rsid w:val="0026473E"/>
    <w:rsid w:val="002652FC"/>
    <w:rsid w:val="00266214"/>
    <w:rsid w:val="00267C34"/>
    <w:rsid w:val="00267C83"/>
    <w:rsid w:val="0027144F"/>
    <w:rsid w:val="00271813"/>
    <w:rsid w:val="00271F3A"/>
    <w:rsid w:val="00272BAD"/>
    <w:rsid w:val="00273278"/>
    <w:rsid w:val="002737F4"/>
    <w:rsid w:val="00276D75"/>
    <w:rsid w:val="002805F5"/>
    <w:rsid w:val="00280751"/>
    <w:rsid w:val="002808B3"/>
    <w:rsid w:val="0028280A"/>
    <w:rsid w:val="00286ACD"/>
    <w:rsid w:val="00287838"/>
    <w:rsid w:val="002907B5"/>
    <w:rsid w:val="00292EB7"/>
    <w:rsid w:val="00293465"/>
    <w:rsid w:val="002960C1"/>
    <w:rsid w:val="00296227"/>
    <w:rsid w:val="00296F44"/>
    <w:rsid w:val="0029777D"/>
    <w:rsid w:val="002A041F"/>
    <w:rsid w:val="002A055E"/>
    <w:rsid w:val="002A1D4E"/>
    <w:rsid w:val="002A2869"/>
    <w:rsid w:val="002A7037"/>
    <w:rsid w:val="002B24D6"/>
    <w:rsid w:val="002B5579"/>
    <w:rsid w:val="002B62D0"/>
    <w:rsid w:val="002B6819"/>
    <w:rsid w:val="002C41E6"/>
    <w:rsid w:val="002C4F51"/>
    <w:rsid w:val="002C6DCD"/>
    <w:rsid w:val="002C704A"/>
    <w:rsid w:val="002D00CB"/>
    <w:rsid w:val="002D071A"/>
    <w:rsid w:val="002D0AEB"/>
    <w:rsid w:val="002D34B2"/>
    <w:rsid w:val="002D47F6"/>
    <w:rsid w:val="002D48B0"/>
    <w:rsid w:val="002D52FA"/>
    <w:rsid w:val="002D5B37"/>
    <w:rsid w:val="002D7637"/>
    <w:rsid w:val="002E17F2"/>
    <w:rsid w:val="002E500F"/>
    <w:rsid w:val="002E7CAE"/>
    <w:rsid w:val="002F10FD"/>
    <w:rsid w:val="002F113A"/>
    <w:rsid w:val="002F2771"/>
    <w:rsid w:val="002F33A7"/>
    <w:rsid w:val="002F3690"/>
    <w:rsid w:val="002F37A9"/>
    <w:rsid w:val="002F45B5"/>
    <w:rsid w:val="00301CE6"/>
    <w:rsid w:val="0030256B"/>
    <w:rsid w:val="0030402E"/>
    <w:rsid w:val="0030501F"/>
    <w:rsid w:val="00307BA1"/>
    <w:rsid w:val="003110BC"/>
    <w:rsid w:val="00311702"/>
    <w:rsid w:val="00311E82"/>
    <w:rsid w:val="00313FD6"/>
    <w:rsid w:val="003143BD"/>
    <w:rsid w:val="00315363"/>
    <w:rsid w:val="003203ED"/>
    <w:rsid w:val="00322C9F"/>
    <w:rsid w:val="00324D23"/>
    <w:rsid w:val="00326527"/>
    <w:rsid w:val="00331751"/>
    <w:rsid w:val="003340FE"/>
    <w:rsid w:val="00334579"/>
    <w:rsid w:val="0033556A"/>
    <w:rsid w:val="00335858"/>
    <w:rsid w:val="00336BDA"/>
    <w:rsid w:val="00342BD7"/>
    <w:rsid w:val="003438C9"/>
    <w:rsid w:val="00343AB4"/>
    <w:rsid w:val="003440F7"/>
    <w:rsid w:val="00344F90"/>
    <w:rsid w:val="00345782"/>
    <w:rsid w:val="00346DB5"/>
    <w:rsid w:val="003470C9"/>
    <w:rsid w:val="003471B3"/>
    <w:rsid w:val="003477B1"/>
    <w:rsid w:val="00352A01"/>
    <w:rsid w:val="00353E8A"/>
    <w:rsid w:val="00355679"/>
    <w:rsid w:val="00355705"/>
    <w:rsid w:val="00357380"/>
    <w:rsid w:val="003602D9"/>
    <w:rsid w:val="003604CE"/>
    <w:rsid w:val="003616F2"/>
    <w:rsid w:val="003617B4"/>
    <w:rsid w:val="00370E47"/>
    <w:rsid w:val="00373799"/>
    <w:rsid w:val="003741A2"/>
    <w:rsid w:val="003742AC"/>
    <w:rsid w:val="003759F1"/>
    <w:rsid w:val="00376C7A"/>
    <w:rsid w:val="00377CE1"/>
    <w:rsid w:val="00380BAC"/>
    <w:rsid w:val="00381A09"/>
    <w:rsid w:val="00385BF0"/>
    <w:rsid w:val="003939FF"/>
    <w:rsid w:val="00393D31"/>
    <w:rsid w:val="003A0D11"/>
    <w:rsid w:val="003A1D4A"/>
    <w:rsid w:val="003A2223"/>
    <w:rsid w:val="003A2A0F"/>
    <w:rsid w:val="003A45A1"/>
    <w:rsid w:val="003A5B0A"/>
    <w:rsid w:val="003A6BAC"/>
    <w:rsid w:val="003A70A4"/>
    <w:rsid w:val="003A7EF3"/>
    <w:rsid w:val="003B159C"/>
    <w:rsid w:val="003B1A26"/>
    <w:rsid w:val="003B2641"/>
    <w:rsid w:val="003B287D"/>
    <w:rsid w:val="003B369F"/>
    <w:rsid w:val="003B36A3"/>
    <w:rsid w:val="003B44AC"/>
    <w:rsid w:val="003B522F"/>
    <w:rsid w:val="003B64BB"/>
    <w:rsid w:val="003B7FE5"/>
    <w:rsid w:val="003C0DA4"/>
    <w:rsid w:val="003C11C8"/>
    <w:rsid w:val="003C140B"/>
    <w:rsid w:val="003C2702"/>
    <w:rsid w:val="003C310C"/>
    <w:rsid w:val="003C654F"/>
    <w:rsid w:val="003C6D7F"/>
    <w:rsid w:val="003C7806"/>
    <w:rsid w:val="003D109F"/>
    <w:rsid w:val="003D2478"/>
    <w:rsid w:val="003D369D"/>
    <w:rsid w:val="003D399A"/>
    <w:rsid w:val="003D3C45"/>
    <w:rsid w:val="003D3FBE"/>
    <w:rsid w:val="003D4413"/>
    <w:rsid w:val="003D5B1F"/>
    <w:rsid w:val="003D646C"/>
    <w:rsid w:val="003E0928"/>
    <w:rsid w:val="003E15FA"/>
    <w:rsid w:val="003E1D7F"/>
    <w:rsid w:val="003E27D6"/>
    <w:rsid w:val="003E55E4"/>
    <w:rsid w:val="003E74E3"/>
    <w:rsid w:val="003F05C7"/>
    <w:rsid w:val="003F2CD4"/>
    <w:rsid w:val="003F34A1"/>
    <w:rsid w:val="003F3D78"/>
    <w:rsid w:val="003F6BBE"/>
    <w:rsid w:val="004000E8"/>
    <w:rsid w:val="004014B1"/>
    <w:rsid w:val="00402E2B"/>
    <w:rsid w:val="0040512B"/>
    <w:rsid w:val="00405CA5"/>
    <w:rsid w:val="004065D3"/>
    <w:rsid w:val="00407CD3"/>
    <w:rsid w:val="00410134"/>
    <w:rsid w:val="00410B72"/>
    <w:rsid w:val="00410E0F"/>
    <w:rsid w:val="00410F18"/>
    <w:rsid w:val="0041263E"/>
    <w:rsid w:val="00413AAC"/>
    <w:rsid w:val="00413E92"/>
    <w:rsid w:val="0041478F"/>
    <w:rsid w:val="00416F85"/>
    <w:rsid w:val="00421105"/>
    <w:rsid w:val="00422AA4"/>
    <w:rsid w:val="00422D54"/>
    <w:rsid w:val="004242F4"/>
    <w:rsid w:val="00427248"/>
    <w:rsid w:val="004276B6"/>
    <w:rsid w:val="00430C26"/>
    <w:rsid w:val="00431B4F"/>
    <w:rsid w:val="00433A5C"/>
    <w:rsid w:val="00435E8F"/>
    <w:rsid w:val="00437447"/>
    <w:rsid w:val="00441A92"/>
    <w:rsid w:val="004425EA"/>
    <w:rsid w:val="004431DC"/>
    <w:rsid w:val="00444677"/>
    <w:rsid w:val="00444E32"/>
    <w:rsid w:val="00444F56"/>
    <w:rsid w:val="00446488"/>
    <w:rsid w:val="004517AA"/>
    <w:rsid w:val="0045252C"/>
    <w:rsid w:val="00452CAC"/>
    <w:rsid w:val="00454080"/>
    <w:rsid w:val="00456D79"/>
    <w:rsid w:val="00457565"/>
    <w:rsid w:val="00457B71"/>
    <w:rsid w:val="00461567"/>
    <w:rsid w:val="00462016"/>
    <w:rsid w:val="004623E8"/>
    <w:rsid w:val="00464010"/>
    <w:rsid w:val="00464DD8"/>
    <w:rsid w:val="004660EF"/>
    <w:rsid w:val="004669E2"/>
    <w:rsid w:val="00470C31"/>
    <w:rsid w:val="004712C3"/>
    <w:rsid w:val="00471DE0"/>
    <w:rsid w:val="004734D0"/>
    <w:rsid w:val="004737B6"/>
    <w:rsid w:val="00474F7D"/>
    <w:rsid w:val="0047556B"/>
    <w:rsid w:val="00475CFD"/>
    <w:rsid w:val="00477768"/>
    <w:rsid w:val="00481DE3"/>
    <w:rsid w:val="00486477"/>
    <w:rsid w:val="00490DA5"/>
    <w:rsid w:val="004911FA"/>
    <w:rsid w:val="00492BC5"/>
    <w:rsid w:val="00494222"/>
    <w:rsid w:val="004964F1"/>
    <w:rsid w:val="004A16BC"/>
    <w:rsid w:val="004A2B94"/>
    <w:rsid w:val="004A2FAF"/>
    <w:rsid w:val="004A4519"/>
    <w:rsid w:val="004B6F6A"/>
    <w:rsid w:val="004B7C0C"/>
    <w:rsid w:val="004C3898"/>
    <w:rsid w:val="004C43F7"/>
    <w:rsid w:val="004C46E0"/>
    <w:rsid w:val="004C64E7"/>
    <w:rsid w:val="004C658A"/>
    <w:rsid w:val="004D15E4"/>
    <w:rsid w:val="004D36B1"/>
    <w:rsid w:val="004D6DC0"/>
    <w:rsid w:val="004D7EBD"/>
    <w:rsid w:val="004E1B34"/>
    <w:rsid w:val="004E2680"/>
    <w:rsid w:val="004E28F9"/>
    <w:rsid w:val="004E345F"/>
    <w:rsid w:val="004E462E"/>
    <w:rsid w:val="004E56DC"/>
    <w:rsid w:val="004E76F4"/>
    <w:rsid w:val="004F03B0"/>
    <w:rsid w:val="004F0B4E"/>
    <w:rsid w:val="004F0B6C"/>
    <w:rsid w:val="004F0F53"/>
    <w:rsid w:val="004F2078"/>
    <w:rsid w:val="004F21C8"/>
    <w:rsid w:val="004F4DA3"/>
    <w:rsid w:val="00502551"/>
    <w:rsid w:val="00506557"/>
    <w:rsid w:val="0050677A"/>
    <w:rsid w:val="0050719A"/>
    <w:rsid w:val="005108D8"/>
    <w:rsid w:val="005116F9"/>
    <w:rsid w:val="005153A7"/>
    <w:rsid w:val="00515405"/>
    <w:rsid w:val="00520903"/>
    <w:rsid w:val="005219CF"/>
    <w:rsid w:val="00521F8F"/>
    <w:rsid w:val="00525C6E"/>
    <w:rsid w:val="0052703D"/>
    <w:rsid w:val="00527829"/>
    <w:rsid w:val="00532B5D"/>
    <w:rsid w:val="00534B59"/>
    <w:rsid w:val="005356F6"/>
    <w:rsid w:val="00536759"/>
    <w:rsid w:val="0053777B"/>
    <w:rsid w:val="00537C62"/>
    <w:rsid w:val="0054022B"/>
    <w:rsid w:val="0054156D"/>
    <w:rsid w:val="00541C6A"/>
    <w:rsid w:val="005454C1"/>
    <w:rsid w:val="00546970"/>
    <w:rsid w:val="00550777"/>
    <w:rsid w:val="00551676"/>
    <w:rsid w:val="00554E19"/>
    <w:rsid w:val="00557FCF"/>
    <w:rsid w:val="0056121F"/>
    <w:rsid w:val="00561EB9"/>
    <w:rsid w:val="00563FD7"/>
    <w:rsid w:val="00565B96"/>
    <w:rsid w:val="005660E6"/>
    <w:rsid w:val="005720D7"/>
    <w:rsid w:val="00572505"/>
    <w:rsid w:val="00577738"/>
    <w:rsid w:val="00581690"/>
    <w:rsid w:val="00582809"/>
    <w:rsid w:val="00583DD6"/>
    <w:rsid w:val="005877B4"/>
    <w:rsid w:val="0058798C"/>
    <w:rsid w:val="005900FA"/>
    <w:rsid w:val="005935A4"/>
    <w:rsid w:val="00593859"/>
    <w:rsid w:val="005948C2"/>
    <w:rsid w:val="00594BBF"/>
    <w:rsid w:val="00595DCA"/>
    <w:rsid w:val="005970CC"/>
    <w:rsid w:val="0059779B"/>
    <w:rsid w:val="005A2033"/>
    <w:rsid w:val="005A209A"/>
    <w:rsid w:val="005A20DF"/>
    <w:rsid w:val="005A27EE"/>
    <w:rsid w:val="005A326E"/>
    <w:rsid w:val="005A4AE1"/>
    <w:rsid w:val="005A5702"/>
    <w:rsid w:val="005A662D"/>
    <w:rsid w:val="005A6C44"/>
    <w:rsid w:val="005A6E84"/>
    <w:rsid w:val="005A7AE1"/>
    <w:rsid w:val="005B1409"/>
    <w:rsid w:val="005B35D7"/>
    <w:rsid w:val="005B383C"/>
    <w:rsid w:val="005B392A"/>
    <w:rsid w:val="005B3AA3"/>
    <w:rsid w:val="005B6F83"/>
    <w:rsid w:val="005C44AC"/>
    <w:rsid w:val="005C74FB"/>
    <w:rsid w:val="005D0A6F"/>
    <w:rsid w:val="005D1602"/>
    <w:rsid w:val="005D4121"/>
    <w:rsid w:val="005D6FAC"/>
    <w:rsid w:val="005E0819"/>
    <w:rsid w:val="005E385F"/>
    <w:rsid w:val="005E4EA6"/>
    <w:rsid w:val="005E5B81"/>
    <w:rsid w:val="005E6C84"/>
    <w:rsid w:val="005F0FCA"/>
    <w:rsid w:val="005F2CB1"/>
    <w:rsid w:val="005F3025"/>
    <w:rsid w:val="005F4467"/>
    <w:rsid w:val="005F55A6"/>
    <w:rsid w:val="005F618C"/>
    <w:rsid w:val="005F70BD"/>
    <w:rsid w:val="0060048E"/>
    <w:rsid w:val="00602591"/>
    <w:rsid w:val="0060283C"/>
    <w:rsid w:val="00603A3B"/>
    <w:rsid w:val="00604F14"/>
    <w:rsid w:val="00605E14"/>
    <w:rsid w:val="006061CD"/>
    <w:rsid w:val="00607D70"/>
    <w:rsid w:val="00611B83"/>
    <w:rsid w:val="00612669"/>
    <w:rsid w:val="00613257"/>
    <w:rsid w:val="00620A71"/>
    <w:rsid w:val="00620D80"/>
    <w:rsid w:val="006227C7"/>
    <w:rsid w:val="00622A9E"/>
    <w:rsid w:val="006234A6"/>
    <w:rsid w:val="00625B38"/>
    <w:rsid w:val="00630001"/>
    <w:rsid w:val="006311B3"/>
    <w:rsid w:val="0063284C"/>
    <w:rsid w:val="00635BA5"/>
    <w:rsid w:val="00636398"/>
    <w:rsid w:val="006365A1"/>
    <w:rsid w:val="006368D3"/>
    <w:rsid w:val="006377EC"/>
    <w:rsid w:val="0063791D"/>
    <w:rsid w:val="0064151F"/>
    <w:rsid w:val="00641533"/>
    <w:rsid w:val="0064208D"/>
    <w:rsid w:val="00643475"/>
    <w:rsid w:val="0064396A"/>
    <w:rsid w:val="00644A45"/>
    <w:rsid w:val="0064624E"/>
    <w:rsid w:val="00650AB9"/>
    <w:rsid w:val="00652C12"/>
    <w:rsid w:val="006536C8"/>
    <w:rsid w:val="00655733"/>
    <w:rsid w:val="00655ACD"/>
    <w:rsid w:val="00656A92"/>
    <w:rsid w:val="00656DDE"/>
    <w:rsid w:val="00657D14"/>
    <w:rsid w:val="0066011D"/>
    <w:rsid w:val="006607C0"/>
    <w:rsid w:val="006613A6"/>
    <w:rsid w:val="006627A2"/>
    <w:rsid w:val="006634E6"/>
    <w:rsid w:val="006655EE"/>
    <w:rsid w:val="00667EE7"/>
    <w:rsid w:val="00670922"/>
    <w:rsid w:val="00670BE1"/>
    <w:rsid w:val="0067218F"/>
    <w:rsid w:val="006741F2"/>
    <w:rsid w:val="00674273"/>
    <w:rsid w:val="00674463"/>
    <w:rsid w:val="00674CC3"/>
    <w:rsid w:val="0067564D"/>
    <w:rsid w:val="00675C72"/>
    <w:rsid w:val="006771F9"/>
    <w:rsid w:val="0067747B"/>
    <w:rsid w:val="006776D7"/>
    <w:rsid w:val="00680B83"/>
    <w:rsid w:val="00681003"/>
    <w:rsid w:val="00681396"/>
    <w:rsid w:val="006817C9"/>
    <w:rsid w:val="00682125"/>
    <w:rsid w:val="00683ECE"/>
    <w:rsid w:val="00695FC2"/>
    <w:rsid w:val="00696949"/>
    <w:rsid w:val="00697052"/>
    <w:rsid w:val="006A2BE4"/>
    <w:rsid w:val="006A46C4"/>
    <w:rsid w:val="006A46FB"/>
    <w:rsid w:val="006A5E28"/>
    <w:rsid w:val="006A697B"/>
    <w:rsid w:val="006A6BBD"/>
    <w:rsid w:val="006A7AFF"/>
    <w:rsid w:val="006B1816"/>
    <w:rsid w:val="006B2099"/>
    <w:rsid w:val="006B2BF3"/>
    <w:rsid w:val="006B50CF"/>
    <w:rsid w:val="006B5A32"/>
    <w:rsid w:val="006C03B8"/>
    <w:rsid w:val="006C2719"/>
    <w:rsid w:val="006C5EC9"/>
    <w:rsid w:val="006C6059"/>
    <w:rsid w:val="006C662D"/>
    <w:rsid w:val="006C7051"/>
    <w:rsid w:val="006C7522"/>
    <w:rsid w:val="006C7C60"/>
    <w:rsid w:val="006D6F08"/>
    <w:rsid w:val="006E062C"/>
    <w:rsid w:val="006E1C82"/>
    <w:rsid w:val="006E28B7"/>
    <w:rsid w:val="006E2A9B"/>
    <w:rsid w:val="006E3310"/>
    <w:rsid w:val="006E3CD2"/>
    <w:rsid w:val="006E4D09"/>
    <w:rsid w:val="006E4E39"/>
    <w:rsid w:val="006E565E"/>
    <w:rsid w:val="006E673D"/>
    <w:rsid w:val="006E7D3B"/>
    <w:rsid w:val="006F1090"/>
    <w:rsid w:val="006F1153"/>
    <w:rsid w:val="006F1A9C"/>
    <w:rsid w:val="006F1B70"/>
    <w:rsid w:val="006F341D"/>
    <w:rsid w:val="006F3CDE"/>
    <w:rsid w:val="006F47BB"/>
    <w:rsid w:val="006F58D4"/>
    <w:rsid w:val="006F5C23"/>
    <w:rsid w:val="006F6582"/>
    <w:rsid w:val="006F7005"/>
    <w:rsid w:val="0070346E"/>
    <w:rsid w:val="00704AB6"/>
    <w:rsid w:val="00704EDB"/>
    <w:rsid w:val="00706101"/>
    <w:rsid w:val="00707072"/>
    <w:rsid w:val="00707D61"/>
    <w:rsid w:val="00711207"/>
    <w:rsid w:val="00712287"/>
    <w:rsid w:val="00712772"/>
    <w:rsid w:val="007148D3"/>
    <w:rsid w:val="00715B9A"/>
    <w:rsid w:val="007232CF"/>
    <w:rsid w:val="007257D0"/>
    <w:rsid w:val="00726EA6"/>
    <w:rsid w:val="00727208"/>
    <w:rsid w:val="00727680"/>
    <w:rsid w:val="00733CAA"/>
    <w:rsid w:val="007348B1"/>
    <w:rsid w:val="00734FF2"/>
    <w:rsid w:val="007362A6"/>
    <w:rsid w:val="00736D7D"/>
    <w:rsid w:val="00740E58"/>
    <w:rsid w:val="007422B7"/>
    <w:rsid w:val="007445A0"/>
    <w:rsid w:val="0074524B"/>
    <w:rsid w:val="007460F7"/>
    <w:rsid w:val="00747D5D"/>
    <w:rsid w:val="00747D8B"/>
    <w:rsid w:val="00751228"/>
    <w:rsid w:val="007514AD"/>
    <w:rsid w:val="0075378C"/>
    <w:rsid w:val="00755D8C"/>
    <w:rsid w:val="007571E1"/>
    <w:rsid w:val="00757A16"/>
    <w:rsid w:val="007602F9"/>
    <w:rsid w:val="007604B2"/>
    <w:rsid w:val="00762D73"/>
    <w:rsid w:val="00765281"/>
    <w:rsid w:val="00766BAD"/>
    <w:rsid w:val="007729A2"/>
    <w:rsid w:val="00772D37"/>
    <w:rsid w:val="007748A4"/>
    <w:rsid w:val="007755F2"/>
    <w:rsid w:val="00776971"/>
    <w:rsid w:val="00780A80"/>
    <w:rsid w:val="0078177E"/>
    <w:rsid w:val="007827B2"/>
    <w:rsid w:val="0078287E"/>
    <w:rsid w:val="0078304C"/>
    <w:rsid w:val="00783673"/>
    <w:rsid w:val="00785490"/>
    <w:rsid w:val="00791415"/>
    <w:rsid w:val="007925EA"/>
    <w:rsid w:val="00793752"/>
    <w:rsid w:val="00793CD8"/>
    <w:rsid w:val="00795C92"/>
    <w:rsid w:val="00796231"/>
    <w:rsid w:val="0079757C"/>
    <w:rsid w:val="007A1974"/>
    <w:rsid w:val="007A1CB3"/>
    <w:rsid w:val="007A306F"/>
    <w:rsid w:val="007A43A6"/>
    <w:rsid w:val="007A50E2"/>
    <w:rsid w:val="007A58A6"/>
    <w:rsid w:val="007A6F4C"/>
    <w:rsid w:val="007B3D2D"/>
    <w:rsid w:val="007B408D"/>
    <w:rsid w:val="007B50AE"/>
    <w:rsid w:val="007B51DF"/>
    <w:rsid w:val="007B58CE"/>
    <w:rsid w:val="007B641E"/>
    <w:rsid w:val="007B72AE"/>
    <w:rsid w:val="007C05A4"/>
    <w:rsid w:val="007C05DD"/>
    <w:rsid w:val="007C3D18"/>
    <w:rsid w:val="007C5CE7"/>
    <w:rsid w:val="007C60BF"/>
    <w:rsid w:val="007C6A07"/>
    <w:rsid w:val="007C75A1"/>
    <w:rsid w:val="007C77A5"/>
    <w:rsid w:val="007D04E5"/>
    <w:rsid w:val="007D1D38"/>
    <w:rsid w:val="007D2E50"/>
    <w:rsid w:val="007D5901"/>
    <w:rsid w:val="007D5A97"/>
    <w:rsid w:val="007D64B9"/>
    <w:rsid w:val="007D7526"/>
    <w:rsid w:val="007E0068"/>
    <w:rsid w:val="007E0438"/>
    <w:rsid w:val="007E334C"/>
    <w:rsid w:val="007E3DF1"/>
    <w:rsid w:val="007E4610"/>
    <w:rsid w:val="007E4715"/>
    <w:rsid w:val="007E4E90"/>
    <w:rsid w:val="007E505B"/>
    <w:rsid w:val="007E7091"/>
    <w:rsid w:val="007F4318"/>
    <w:rsid w:val="007F45FD"/>
    <w:rsid w:val="007F5CAA"/>
    <w:rsid w:val="008019C2"/>
    <w:rsid w:val="00802733"/>
    <w:rsid w:val="0080304B"/>
    <w:rsid w:val="008036B6"/>
    <w:rsid w:val="00803FAE"/>
    <w:rsid w:val="0080605F"/>
    <w:rsid w:val="008073D9"/>
    <w:rsid w:val="00807786"/>
    <w:rsid w:val="00811FCB"/>
    <w:rsid w:val="008136E9"/>
    <w:rsid w:val="00815844"/>
    <w:rsid w:val="008158D6"/>
    <w:rsid w:val="00817196"/>
    <w:rsid w:val="00820595"/>
    <w:rsid w:val="008230B0"/>
    <w:rsid w:val="008235DB"/>
    <w:rsid w:val="00823B05"/>
    <w:rsid w:val="00824AB4"/>
    <w:rsid w:val="00825C42"/>
    <w:rsid w:val="00825D25"/>
    <w:rsid w:val="00827D6F"/>
    <w:rsid w:val="0083080E"/>
    <w:rsid w:val="008327CC"/>
    <w:rsid w:val="00832896"/>
    <w:rsid w:val="00833B88"/>
    <w:rsid w:val="00835841"/>
    <w:rsid w:val="008376AC"/>
    <w:rsid w:val="00841C4B"/>
    <w:rsid w:val="00843DB3"/>
    <w:rsid w:val="008444E8"/>
    <w:rsid w:val="00844818"/>
    <w:rsid w:val="00844E80"/>
    <w:rsid w:val="00846FE7"/>
    <w:rsid w:val="008534A1"/>
    <w:rsid w:val="00853584"/>
    <w:rsid w:val="008549FC"/>
    <w:rsid w:val="00856911"/>
    <w:rsid w:val="0086291C"/>
    <w:rsid w:val="008630CC"/>
    <w:rsid w:val="008650FF"/>
    <w:rsid w:val="00865B2F"/>
    <w:rsid w:val="008677FD"/>
    <w:rsid w:val="008706D4"/>
    <w:rsid w:val="00870F8A"/>
    <w:rsid w:val="008719A4"/>
    <w:rsid w:val="00871D23"/>
    <w:rsid w:val="00873559"/>
    <w:rsid w:val="00874312"/>
    <w:rsid w:val="0087437C"/>
    <w:rsid w:val="00874EFF"/>
    <w:rsid w:val="00875CD7"/>
    <w:rsid w:val="00876B4D"/>
    <w:rsid w:val="00877F18"/>
    <w:rsid w:val="00880659"/>
    <w:rsid w:val="00881FED"/>
    <w:rsid w:val="008842A7"/>
    <w:rsid w:val="008872A4"/>
    <w:rsid w:val="008941E3"/>
    <w:rsid w:val="0089463F"/>
    <w:rsid w:val="00894A88"/>
    <w:rsid w:val="00895386"/>
    <w:rsid w:val="008A01AC"/>
    <w:rsid w:val="008A21FF"/>
    <w:rsid w:val="008A2641"/>
    <w:rsid w:val="008A2CE2"/>
    <w:rsid w:val="008A301B"/>
    <w:rsid w:val="008A30AC"/>
    <w:rsid w:val="008A4310"/>
    <w:rsid w:val="008A44B8"/>
    <w:rsid w:val="008A51A8"/>
    <w:rsid w:val="008A54C7"/>
    <w:rsid w:val="008A77D8"/>
    <w:rsid w:val="008B0483"/>
    <w:rsid w:val="008B0900"/>
    <w:rsid w:val="008B09E7"/>
    <w:rsid w:val="008B1116"/>
    <w:rsid w:val="008B120C"/>
    <w:rsid w:val="008B15F2"/>
    <w:rsid w:val="008B51A0"/>
    <w:rsid w:val="008B57AB"/>
    <w:rsid w:val="008B592A"/>
    <w:rsid w:val="008B5C03"/>
    <w:rsid w:val="008B7B5C"/>
    <w:rsid w:val="008B7B6A"/>
    <w:rsid w:val="008C0C99"/>
    <w:rsid w:val="008C18E0"/>
    <w:rsid w:val="008C2017"/>
    <w:rsid w:val="008C2979"/>
    <w:rsid w:val="008C3AB5"/>
    <w:rsid w:val="008C4925"/>
    <w:rsid w:val="008C4958"/>
    <w:rsid w:val="008C4BAA"/>
    <w:rsid w:val="008C6AE8"/>
    <w:rsid w:val="008C7573"/>
    <w:rsid w:val="008C79E8"/>
    <w:rsid w:val="008D00A5"/>
    <w:rsid w:val="008D0370"/>
    <w:rsid w:val="008D0692"/>
    <w:rsid w:val="008D112B"/>
    <w:rsid w:val="008D34F1"/>
    <w:rsid w:val="008D39D8"/>
    <w:rsid w:val="008D49CF"/>
    <w:rsid w:val="008D6D1A"/>
    <w:rsid w:val="008E065E"/>
    <w:rsid w:val="008E0927"/>
    <w:rsid w:val="008E1909"/>
    <w:rsid w:val="008F1EAB"/>
    <w:rsid w:val="008F33DC"/>
    <w:rsid w:val="008F477F"/>
    <w:rsid w:val="008F6578"/>
    <w:rsid w:val="0090070C"/>
    <w:rsid w:val="00900F52"/>
    <w:rsid w:val="009011D8"/>
    <w:rsid w:val="0090177E"/>
    <w:rsid w:val="00902350"/>
    <w:rsid w:val="0090336B"/>
    <w:rsid w:val="009038F8"/>
    <w:rsid w:val="009053AA"/>
    <w:rsid w:val="00906939"/>
    <w:rsid w:val="00906B95"/>
    <w:rsid w:val="00910B7D"/>
    <w:rsid w:val="00911DFB"/>
    <w:rsid w:val="009139D9"/>
    <w:rsid w:val="00914AD8"/>
    <w:rsid w:val="00916079"/>
    <w:rsid w:val="00917CE9"/>
    <w:rsid w:val="00917E21"/>
    <w:rsid w:val="00920BF2"/>
    <w:rsid w:val="00921C34"/>
    <w:rsid w:val="00922010"/>
    <w:rsid w:val="00922BED"/>
    <w:rsid w:val="00923A27"/>
    <w:rsid w:val="00924A84"/>
    <w:rsid w:val="00924FAD"/>
    <w:rsid w:val="00930FBB"/>
    <w:rsid w:val="0093161C"/>
    <w:rsid w:val="00931BD9"/>
    <w:rsid w:val="00932375"/>
    <w:rsid w:val="00933D0A"/>
    <w:rsid w:val="009344D6"/>
    <w:rsid w:val="009368F3"/>
    <w:rsid w:val="00941636"/>
    <w:rsid w:val="00943742"/>
    <w:rsid w:val="00945C05"/>
    <w:rsid w:val="00946945"/>
    <w:rsid w:val="00947713"/>
    <w:rsid w:val="00950DE7"/>
    <w:rsid w:val="00952D85"/>
    <w:rsid w:val="00953920"/>
    <w:rsid w:val="00953D47"/>
    <w:rsid w:val="0095531B"/>
    <w:rsid w:val="0095681E"/>
    <w:rsid w:val="009572D4"/>
    <w:rsid w:val="00961678"/>
    <w:rsid w:val="00961921"/>
    <w:rsid w:val="0096430A"/>
    <w:rsid w:val="0096446B"/>
    <w:rsid w:val="0096465C"/>
    <w:rsid w:val="0096554B"/>
    <w:rsid w:val="0096584A"/>
    <w:rsid w:val="00966042"/>
    <w:rsid w:val="00971F08"/>
    <w:rsid w:val="00972451"/>
    <w:rsid w:val="00972573"/>
    <w:rsid w:val="0097335D"/>
    <w:rsid w:val="009740B0"/>
    <w:rsid w:val="0097603D"/>
    <w:rsid w:val="0097680B"/>
    <w:rsid w:val="00976949"/>
    <w:rsid w:val="00977D6C"/>
    <w:rsid w:val="00980477"/>
    <w:rsid w:val="00981DC9"/>
    <w:rsid w:val="00985253"/>
    <w:rsid w:val="009853B3"/>
    <w:rsid w:val="0098770D"/>
    <w:rsid w:val="00990630"/>
    <w:rsid w:val="00990E5B"/>
    <w:rsid w:val="00991761"/>
    <w:rsid w:val="00994DCA"/>
    <w:rsid w:val="00995DEF"/>
    <w:rsid w:val="009960EC"/>
    <w:rsid w:val="0099688B"/>
    <w:rsid w:val="009970DD"/>
    <w:rsid w:val="009A0FBA"/>
    <w:rsid w:val="009A1601"/>
    <w:rsid w:val="009A2DFD"/>
    <w:rsid w:val="009A3BB6"/>
    <w:rsid w:val="009A462D"/>
    <w:rsid w:val="009A5CBA"/>
    <w:rsid w:val="009A7D13"/>
    <w:rsid w:val="009B1F30"/>
    <w:rsid w:val="009B29A5"/>
    <w:rsid w:val="009B3AC2"/>
    <w:rsid w:val="009B449C"/>
    <w:rsid w:val="009B4DF4"/>
    <w:rsid w:val="009B564E"/>
    <w:rsid w:val="009B7B93"/>
    <w:rsid w:val="009B7E87"/>
    <w:rsid w:val="009C0169"/>
    <w:rsid w:val="009C047B"/>
    <w:rsid w:val="009C403E"/>
    <w:rsid w:val="009C48B2"/>
    <w:rsid w:val="009C6D63"/>
    <w:rsid w:val="009C7651"/>
    <w:rsid w:val="009D0617"/>
    <w:rsid w:val="009D0F6B"/>
    <w:rsid w:val="009D189C"/>
    <w:rsid w:val="009D2D31"/>
    <w:rsid w:val="009D4FF0"/>
    <w:rsid w:val="009D703C"/>
    <w:rsid w:val="009D718F"/>
    <w:rsid w:val="009E068F"/>
    <w:rsid w:val="009E14E0"/>
    <w:rsid w:val="009E35DB"/>
    <w:rsid w:val="009E3CDE"/>
    <w:rsid w:val="009E45D6"/>
    <w:rsid w:val="009E47A3"/>
    <w:rsid w:val="009F02C3"/>
    <w:rsid w:val="009F08F3"/>
    <w:rsid w:val="009F1ACC"/>
    <w:rsid w:val="009F344F"/>
    <w:rsid w:val="009F571E"/>
    <w:rsid w:val="009F5C21"/>
    <w:rsid w:val="009F73C7"/>
    <w:rsid w:val="00A00237"/>
    <w:rsid w:val="00A031D8"/>
    <w:rsid w:val="00A048A8"/>
    <w:rsid w:val="00A04F49"/>
    <w:rsid w:val="00A13E54"/>
    <w:rsid w:val="00A151F1"/>
    <w:rsid w:val="00A16DED"/>
    <w:rsid w:val="00A17F63"/>
    <w:rsid w:val="00A2193B"/>
    <w:rsid w:val="00A2351A"/>
    <w:rsid w:val="00A25847"/>
    <w:rsid w:val="00A264A9"/>
    <w:rsid w:val="00A26DCF"/>
    <w:rsid w:val="00A27785"/>
    <w:rsid w:val="00A30187"/>
    <w:rsid w:val="00A3448A"/>
    <w:rsid w:val="00A3606C"/>
    <w:rsid w:val="00A361BE"/>
    <w:rsid w:val="00A36297"/>
    <w:rsid w:val="00A3742D"/>
    <w:rsid w:val="00A41E2B"/>
    <w:rsid w:val="00A42C4C"/>
    <w:rsid w:val="00A4480C"/>
    <w:rsid w:val="00A44855"/>
    <w:rsid w:val="00A45B74"/>
    <w:rsid w:val="00A52E1D"/>
    <w:rsid w:val="00A5360A"/>
    <w:rsid w:val="00A53B2C"/>
    <w:rsid w:val="00A54814"/>
    <w:rsid w:val="00A55777"/>
    <w:rsid w:val="00A57D67"/>
    <w:rsid w:val="00A61499"/>
    <w:rsid w:val="00A62A77"/>
    <w:rsid w:val="00A6344D"/>
    <w:rsid w:val="00A63483"/>
    <w:rsid w:val="00A64146"/>
    <w:rsid w:val="00A65520"/>
    <w:rsid w:val="00A657D7"/>
    <w:rsid w:val="00A660AC"/>
    <w:rsid w:val="00A67E6C"/>
    <w:rsid w:val="00A71B99"/>
    <w:rsid w:val="00A7242A"/>
    <w:rsid w:val="00A739D0"/>
    <w:rsid w:val="00A74F39"/>
    <w:rsid w:val="00A761D4"/>
    <w:rsid w:val="00A77EC4"/>
    <w:rsid w:val="00A8386D"/>
    <w:rsid w:val="00A8542A"/>
    <w:rsid w:val="00A8720D"/>
    <w:rsid w:val="00A91F1D"/>
    <w:rsid w:val="00A92879"/>
    <w:rsid w:val="00A9442A"/>
    <w:rsid w:val="00A954BA"/>
    <w:rsid w:val="00A9568E"/>
    <w:rsid w:val="00A9737F"/>
    <w:rsid w:val="00AA016F"/>
    <w:rsid w:val="00AA1ED6"/>
    <w:rsid w:val="00AA51D6"/>
    <w:rsid w:val="00AA7ACE"/>
    <w:rsid w:val="00AB0BC8"/>
    <w:rsid w:val="00AB11CA"/>
    <w:rsid w:val="00AB14D9"/>
    <w:rsid w:val="00AB209E"/>
    <w:rsid w:val="00AB4AB8"/>
    <w:rsid w:val="00AB5D33"/>
    <w:rsid w:val="00AB5FAD"/>
    <w:rsid w:val="00AB655E"/>
    <w:rsid w:val="00AB6EDB"/>
    <w:rsid w:val="00AC007F"/>
    <w:rsid w:val="00AC1690"/>
    <w:rsid w:val="00AC2180"/>
    <w:rsid w:val="00AC25D2"/>
    <w:rsid w:val="00AC2ECD"/>
    <w:rsid w:val="00AC3119"/>
    <w:rsid w:val="00AC49FB"/>
    <w:rsid w:val="00AC4B02"/>
    <w:rsid w:val="00AC518B"/>
    <w:rsid w:val="00AC5A10"/>
    <w:rsid w:val="00AC7C58"/>
    <w:rsid w:val="00AD0AA3"/>
    <w:rsid w:val="00AD3F94"/>
    <w:rsid w:val="00AD4A5A"/>
    <w:rsid w:val="00AD5546"/>
    <w:rsid w:val="00AD5E4A"/>
    <w:rsid w:val="00AE27AC"/>
    <w:rsid w:val="00AE40E0"/>
    <w:rsid w:val="00AE4DBA"/>
    <w:rsid w:val="00AE4F07"/>
    <w:rsid w:val="00AE7E03"/>
    <w:rsid w:val="00AF0154"/>
    <w:rsid w:val="00AF03BD"/>
    <w:rsid w:val="00AF1C5D"/>
    <w:rsid w:val="00AF42D7"/>
    <w:rsid w:val="00B006FE"/>
    <w:rsid w:val="00B007CB"/>
    <w:rsid w:val="00B01BD7"/>
    <w:rsid w:val="00B02AA9"/>
    <w:rsid w:val="00B02FA3"/>
    <w:rsid w:val="00B03AA4"/>
    <w:rsid w:val="00B05084"/>
    <w:rsid w:val="00B11E4B"/>
    <w:rsid w:val="00B146A8"/>
    <w:rsid w:val="00B152C6"/>
    <w:rsid w:val="00B157F9"/>
    <w:rsid w:val="00B15A60"/>
    <w:rsid w:val="00B173E2"/>
    <w:rsid w:val="00B175BE"/>
    <w:rsid w:val="00B20256"/>
    <w:rsid w:val="00B20D09"/>
    <w:rsid w:val="00B218F8"/>
    <w:rsid w:val="00B22684"/>
    <w:rsid w:val="00B242CA"/>
    <w:rsid w:val="00B2763F"/>
    <w:rsid w:val="00B277D5"/>
    <w:rsid w:val="00B27AAC"/>
    <w:rsid w:val="00B30929"/>
    <w:rsid w:val="00B3094C"/>
    <w:rsid w:val="00B31B3E"/>
    <w:rsid w:val="00B321B5"/>
    <w:rsid w:val="00B32325"/>
    <w:rsid w:val="00B33626"/>
    <w:rsid w:val="00B33F43"/>
    <w:rsid w:val="00B35464"/>
    <w:rsid w:val="00B372AA"/>
    <w:rsid w:val="00B40445"/>
    <w:rsid w:val="00B409E0"/>
    <w:rsid w:val="00B40BB5"/>
    <w:rsid w:val="00B41888"/>
    <w:rsid w:val="00B43965"/>
    <w:rsid w:val="00B4578C"/>
    <w:rsid w:val="00B45A52"/>
    <w:rsid w:val="00B46175"/>
    <w:rsid w:val="00B47D95"/>
    <w:rsid w:val="00B51A29"/>
    <w:rsid w:val="00B51FFA"/>
    <w:rsid w:val="00B5252A"/>
    <w:rsid w:val="00B548B7"/>
    <w:rsid w:val="00B664C7"/>
    <w:rsid w:val="00B67832"/>
    <w:rsid w:val="00B7060C"/>
    <w:rsid w:val="00B728F7"/>
    <w:rsid w:val="00B739F6"/>
    <w:rsid w:val="00B75B2F"/>
    <w:rsid w:val="00B76A18"/>
    <w:rsid w:val="00B76BDD"/>
    <w:rsid w:val="00B81A6C"/>
    <w:rsid w:val="00B835B6"/>
    <w:rsid w:val="00B85A4C"/>
    <w:rsid w:val="00B85DE5"/>
    <w:rsid w:val="00B8705C"/>
    <w:rsid w:val="00B90F73"/>
    <w:rsid w:val="00B92B4C"/>
    <w:rsid w:val="00B92CCB"/>
    <w:rsid w:val="00B936D6"/>
    <w:rsid w:val="00B93B59"/>
    <w:rsid w:val="00B9406A"/>
    <w:rsid w:val="00B96D7C"/>
    <w:rsid w:val="00B97BCD"/>
    <w:rsid w:val="00BA2280"/>
    <w:rsid w:val="00BA2A08"/>
    <w:rsid w:val="00BA4F6B"/>
    <w:rsid w:val="00BA4FE2"/>
    <w:rsid w:val="00BA56D2"/>
    <w:rsid w:val="00BA76E0"/>
    <w:rsid w:val="00BB2A25"/>
    <w:rsid w:val="00BB4F33"/>
    <w:rsid w:val="00BB51E9"/>
    <w:rsid w:val="00BB6710"/>
    <w:rsid w:val="00BC0FDC"/>
    <w:rsid w:val="00BC1CCC"/>
    <w:rsid w:val="00BC3053"/>
    <w:rsid w:val="00BC37EB"/>
    <w:rsid w:val="00BC4D2E"/>
    <w:rsid w:val="00BC5135"/>
    <w:rsid w:val="00BD1EE3"/>
    <w:rsid w:val="00BD40E5"/>
    <w:rsid w:val="00BD48AC"/>
    <w:rsid w:val="00BD5308"/>
    <w:rsid w:val="00BD5F1A"/>
    <w:rsid w:val="00BE1234"/>
    <w:rsid w:val="00BE2FA6"/>
    <w:rsid w:val="00BE333F"/>
    <w:rsid w:val="00BE7406"/>
    <w:rsid w:val="00BE7603"/>
    <w:rsid w:val="00BE7923"/>
    <w:rsid w:val="00BF1754"/>
    <w:rsid w:val="00BF288A"/>
    <w:rsid w:val="00BF3279"/>
    <w:rsid w:val="00BF74C7"/>
    <w:rsid w:val="00BF765C"/>
    <w:rsid w:val="00C015F1"/>
    <w:rsid w:val="00C01F33"/>
    <w:rsid w:val="00C02CC6"/>
    <w:rsid w:val="00C04048"/>
    <w:rsid w:val="00C040F7"/>
    <w:rsid w:val="00C044AB"/>
    <w:rsid w:val="00C05706"/>
    <w:rsid w:val="00C07377"/>
    <w:rsid w:val="00C10478"/>
    <w:rsid w:val="00C11F97"/>
    <w:rsid w:val="00C12107"/>
    <w:rsid w:val="00C13DB4"/>
    <w:rsid w:val="00C14D4B"/>
    <w:rsid w:val="00C1535C"/>
    <w:rsid w:val="00C154BB"/>
    <w:rsid w:val="00C21205"/>
    <w:rsid w:val="00C217D7"/>
    <w:rsid w:val="00C222A2"/>
    <w:rsid w:val="00C2247A"/>
    <w:rsid w:val="00C268E6"/>
    <w:rsid w:val="00C279B5"/>
    <w:rsid w:val="00C27C45"/>
    <w:rsid w:val="00C3719D"/>
    <w:rsid w:val="00C37CB2"/>
    <w:rsid w:val="00C400BD"/>
    <w:rsid w:val="00C44917"/>
    <w:rsid w:val="00C473A5"/>
    <w:rsid w:val="00C53ACC"/>
    <w:rsid w:val="00C54995"/>
    <w:rsid w:val="00C54D41"/>
    <w:rsid w:val="00C5529D"/>
    <w:rsid w:val="00C575CF"/>
    <w:rsid w:val="00C60783"/>
    <w:rsid w:val="00C614AC"/>
    <w:rsid w:val="00C63132"/>
    <w:rsid w:val="00C64672"/>
    <w:rsid w:val="00C6662A"/>
    <w:rsid w:val="00C6756F"/>
    <w:rsid w:val="00C70697"/>
    <w:rsid w:val="00C72093"/>
    <w:rsid w:val="00C72EF4"/>
    <w:rsid w:val="00C744FE"/>
    <w:rsid w:val="00C749B8"/>
    <w:rsid w:val="00C75D2F"/>
    <w:rsid w:val="00C767BE"/>
    <w:rsid w:val="00C76E3C"/>
    <w:rsid w:val="00C81568"/>
    <w:rsid w:val="00C8157C"/>
    <w:rsid w:val="00C819A9"/>
    <w:rsid w:val="00C85160"/>
    <w:rsid w:val="00C8749E"/>
    <w:rsid w:val="00C9027A"/>
    <w:rsid w:val="00C9068E"/>
    <w:rsid w:val="00C91210"/>
    <w:rsid w:val="00C9347D"/>
    <w:rsid w:val="00C93814"/>
    <w:rsid w:val="00C93C4B"/>
    <w:rsid w:val="00C93EA4"/>
    <w:rsid w:val="00C944AB"/>
    <w:rsid w:val="00C94D42"/>
    <w:rsid w:val="00C9527A"/>
    <w:rsid w:val="00C95B40"/>
    <w:rsid w:val="00C96CCB"/>
    <w:rsid w:val="00CA1ED8"/>
    <w:rsid w:val="00CA5D4C"/>
    <w:rsid w:val="00CA69D9"/>
    <w:rsid w:val="00CA7177"/>
    <w:rsid w:val="00CB1F3A"/>
    <w:rsid w:val="00CB1F63"/>
    <w:rsid w:val="00CB28DE"/>
    <w:rsid w:val="00CB492D"/>
    <w:rsid w:val="00CB7170"/>
    <w:rsid w:val="00CC040E"/>
    <w:rsid w:val="00CC111F"/>
    <w:rsid w:val="00CC1356"/>
    <w:rsid w:val="00CC2011"/>
    <w:rsid w:val="00CC2AA6"/>
    <w:rsid w:val="00CC3EA0"/>
    <w:rsid w:val="00CC45C5"/>
    <w:rsid w:val="00CC7B45"/>
    <w:rsid w:val="00CD1188"/>
    <w:rsid w:val="00CD2ED1"/>
    <w:rsid w:val="00CD337B"/>
    <w:rsid w:val="00CD7724"/>
    <w:rsid w:val="00CE0424"/>
    <w:rsid w:val="00CE1CE3"/>
    <w:rsid w:val="00CE28A8"/>
    <w:rsid w:val="00CE33E1"/>
    <w:rsid w:val="00CE7561"/>
    <w:rsid w:val="00CE773B"/>
    <w:rsid w:val="00CF0261"/>
    <w:rsid w:val="00CF097D"/>
    <w:rsid w:val="00CF1354"/>
    <w:rsid w:val="00CF3B1F"/>
    <w:rsid w:val="00CF3BF6"/>
    <w:rsid w:val="00CF4BE3"/>
    <w:rsid w:val="00CF53D2"/>
    <w:rsid w:val="00CF625B"/>
    <w:rsid w:val="00CF687E"/>
    <w:rsid w:val="00CF75EF"/>
    <w:rsid w:val="00CF7EAF"/>
    <w:rsid w:val="00D01C88"/>
    <w:rsid w:val="00D02676"/>
    <w:rsid w:val="00D0349B"/>
    <w:rsid w:val="00D0374D"/>
    <w:rsid w:val="00D0635A"/>
    <w:rsid w:val="00D10249"/>
    <w:rsid w:val="00D115C3"/>
    <w:rsid w:val="00D11897"/>
    <w:rsid w:val="00D11CEE"/>
    <w:rsid w:val="00D13135"/>
    <w:rsid w:val="00D13E4E"/>
    <w:rsid w:val="00D16403"/>
    <w:rsid w:val="00D239A7"/>
    <w:rsid w:val="00D23F47"/>
    <w:rsid w:val="00D26321"/>
    <w:rsid w:val="00D27D61"/>
    <w:rsid w:val="00D303A3"/>
    <w:rsid w:val="00D331C7"/>
    <w:rsid w:val="00D34650"/>
    <w:rsid w:val="00D36E71"/>
    <w:rsid w:val="00D37D87"/>
    <w:rsid w:val="00D40B33"/>
    <w:rsid w:val="00D4297F"/>
    <w:rsid w:val="00D42B45"/>
    <w:rsid w:val="00D4318F"/>
    <w:rsid w:val="00D438BF"/>
    <w:rsid w:val="00D440F8"/>
    <w:rsid w:val="00D44C25"/>
    <w:rsid w:val="00D45DB1"/>
    <w:rsid w:val="00D4601F"/>
    <w:rsid w:val="00D50957"/>
    <w:rsid w:val="00D51090"/>
    <w:rsid w:val="00D51168"/>
    <w:rsid w:val="00D51FC2"/>
    <w:rsid w:val="00D53C29"/>
    <w:rsid w:val="00D546FF"/>
    <w:rsid w:val="00D55AD5"/>
    <w:rsid w:val="00D56A9F"/>
    <w:rsid w:val="00D576CA"/>
    <w:rsid w:val="00D61AF5"/>
    <w:rsid w:val="00D6320A"/>
    <w:rsid w:val="00D63B32"/>
    <w:rsid w:val="00D652B5"/>
    <w:rsid w:val="00D65553"/>
    <w:rsid w:val="00D66038"/>
    <w:rsid w:val="00D66155"/>
    <w:rsid w:val="00D66C1D"/>
    <w:rsid w:val="00D705CB"/>
    <w:rsid w:val="00D708B0"/>
    <w:rsid w:val="00D77B1D"/>
    <w:rsid w:val="00D8021F"/>
    <w:rsid w:val="00D80383"/>
    <w:rsid w:val="00D823C6"/>
    <w:rsid w:val="00D8327F"/>
    <w:rsid w:val="00D837AF"/>
    <w:rsid w:val="00D86CA3"/>
    <w:rsid w:val="00D871CE"/>
    <w:rsid w:val="00D874BE"/>
    <w:rsid w:val="00D9196D"/>
    <w:rsid w:val="00D92982"/>
    <w:rsid w:val="00D949CC"/>
    <w:rsid w:val="00D94A45"/>
    <w:rsid w:val="00D94DAF"/>
    <w:rsid w:val="00D9612F"/>
    <w:rsid w:val="00DA1B78"/>
    <w:rsid w:val="00DA305E"/>
    <w:rsid w:val="00DA5417"/>
    <w:rsid w:val="00DA56E8"/>
    <w:rsid w:val="00DA6279"/>
    <w:rsid w:val="00DB0A9F"/>
    <w:rsid w:val="00DB377D"/>
    <w:rsid w:val="00DB5AC1"/>
    <w:rsid w:val="00DC1F0F"/>
    <w:rsid w:val="00DC2470"/>
    <w:rsid w:val="00DC27A0"/>
    <w:rsid w:val="00DC2D36"/>
    <w:rsid w:val="00DC35AB"/>
    <w:rsid w:val="00DC53EF"/>
    <w:rsid w:val="00DC7230"/>
    <w:rsid w:val="00DD3E53"/>
    <w:rsid w:val="00DE1885"/>
    <w:rsid w:val="00DE1FDE"/>
    <w:rsid w:val="00DE3550"/>
    <w:rsid w:val="00DE5608"/>
    <w:rsid w:val="00DE58D0"/>
    <w:rsid w:val="00DE654F"/>
    <w:rsid w:val="00DF0B6E"/>
    <w:rsid w:val="00DF15E0"/>
    <w:rsid w:val="00DF22A7"/>
    <w:rsid w:val="00DF37A0"/>
    <w:rsid w:val="00DF40E6"/>
    <w:rsid w:val="00DF4EFB"/>
    <w:rsid w:val="00DF52DF"/>
    <w:rsid w:val="00E0409F"/>
    <w:rsid w:val="00E06A72"/>
    <w:rsid w:val="00E10049"/>
    <w:rsid w:val="00E110E7"/>
    <w:rsid w:val="00E11B20"/>
    <w:rsid w:val="00E135CE"/>
    <w:rsid w:val="00E143D9"/>
    <w:rsid w:val="00E166F5"/>
    <w:rsid w:val="00E168A5"/>
    <w:rsid w:val="00E17CC8"/>
    <w:rsid w:val="00E17FA2"/>
    <w:rsid w:val="00E22330"/>
    <w:rsid w:val="00E30AC9"/>
    <w:rsid w:val="00E30B5A"/>
    <w:rsid w:val="00E3123D"/>
    <w:rsid w:val="00E31461"/>
    <w:rsid w:val="00E31D43"/>
    <w:rsid w:val="00E32608"/>
    <w:rsid w:val="00E34188"/>
    <w:rsid w:val="00E34B6E"/>
    <w:rsid w:val="00E34E45"/>
    <w:rsid w:val="00E35559"/>
    <w:rsid w:val="00E36949"/>
    <w:rsid w:val="00E37173"/>
    <w:rsid w:val="00E3723A"/>
    <w:rsid w:val="00E37860"/>
    <w:rsid w:val="00E37C5F"/>
    <w:rsid w:val="00E405EA"/>
    <w:rsid w:val="00E41FFE"/>
    <w:rsid w:val="00E44202"/>
    <w:rsid w:val="00E446F1"/>
    <w:rsid w:val="00E46886"/>
    <w:rsid w:val="00E47AEF"/>
    <w:rsid w:val="00E53B75"/>
    <w:rsid w:val="00E54CF8"/>
    <w:rsid w:val="00E54E3B"/>
    <w:rsid w:val="00E553D1"/>
    <w:rsid w:val="00E56782"/>
    <w:rsid w:val="00E57565"/>
    <w:rsid w:val="00E57D64"/>
    <w:rsid w:val="00E60928"/>
    <w:rsid w:val="00E63838"/>
    <w:rsid w:val="00E64434"/>
    <w:rsid w:val="00E67BAF"/>
    <w:rsid w:val="00E67C51"/>
    <w:rsid w:val="00E72EFC"/>
    <w:rsid w:val="00E730D3"/>
    <w:rsid w:val="00E758EC"/>
    <w:rsid w:val="00E8234C"/>
    <w:rsid w:val="00E83AA9"/>
    <w:rsid w:val="00E84CA0"/>
    <w:rsid w:val="00E85928"/>
    <w:rsid w:val="00E87822"/>
    <w:rsid w:val="00E90395"/>
    <w:rsid w:val="00E90E49"/>
    <w:rsid w:val="00E91421"/>
    <w:rsid w:val="00E917F9"/>
    <w:rsid w:val="00E9291C"/>
    <w:rsid w:val="00E93FFE"/>
    <w:rsid w:val="00E948A1"/>
    <w:rsid w:val="00E94F8A"/>
    <w:rsid w:val="00E9724D"/>
    <w:rsid w:val="00EA0AF3"/>
    <w:rsid w:val="00EA1819"/>
    <w:rsid w:val="00EA3385"/>
    <w:rsid w:val="00EA4CCF"/>
    <w:rsid w:val="00EA7A41"/>
    <w:rsid w:val="00EB077B"/>
    <w:rsid w:val="00EB3E35"/>
    <w:rsid w:val="00EB4EA2"/>
    <w:rsid w:val="00EB77AD"/>
    <w:rsid w:val="00EC1E53"/>
    <w:rsid w:val="00EC2023"/>
    <w:rsid w:val="00EC24D5"/>
    <w:rsid w:val="00EC27C6"/>
    <w:rsid w:val="00EC4207"/>
    <w:rsid w:val="00EC5129"/>
    <w:rsid w:val="00EC5653"/>
    <w:rsid w:val="00EC63E8"/>
    <w:rsid w:val="00EC71CE"/>
    <w:rsid w:val="00EC77C0"/>
    <w:rsid w:val="00ED1006"/>
    <w:rsid w:val="00ED3C8E"/>
    <w:rsid w:val="00ED6A0B"/>
    <w:rsid w:val="00EE0C83"/>
    <w:rsid w:val="00EE2917"/>
    <w:rsid w:val="00EE5E9F"/>
    <w:rsid w:val="00EF18FE"/>
    <w:rsid w:val="00EF197F"/>
    <w:rsid w:val="00EF4065"/>
    <w:rsid w:val="00EF4111"/>
    <w:rsid w:val="00EF5787"/>
    <w:rsid w:val="00EF60D0"/>
    <w:rsid w:val="00F00110"/>
    <w:rsid w:val="00F00D65"/>
    <w:rsid w:val="00F02457"/>
    <w:rsid w:val="00F0528D"/>
    <w:rsid w:val="00F06597"/>
    <w:rsid w:val="00F06C67"/>
    <w:rsid w:val="00F06DFD"/>
    <w:rsid w:val="00F071D1"/>
    <w:rsid w:val="00F07533"/>
    <w:rsid w:val="00F10629"/>
    <w:rsid w:val="00F1131A"/>
    <w:rsid w:val="00F11C51"/>
    <w:rsid w:val="00F15FA5"/>
    <w:rsid w:val="00F209B7"/>
    <w:rsid w:val="00F20F5C"/>
    <w:rsid w:val="00F223AB"/>
    <w:rsid w:val="00F2376F"/>
    <w:rsid w:val="00F243D8"/>
    <w:rsid w:val="00F27442"/>
    <w:rsid w:val="00F27AE7"/>
    <w:rsid w:val="00F30828"/>
    <w:rsid w:val="00F313D6"/>
    <w:rsid w:val="00F35D88"/>
    <w:rsid w:val="00F36650"/>
    <w:rsid w:val="00F37137"/>
    <w:rsid w:val="00F40F0C"/>
    <w:rsid w:val="00F43C18"/>
    <w:rsid w:val="00F44AD3"/>
    <w:rsid w:val="00F4630A"/>
    <w:rsid w:val="00F46ACF"/>
    <w:rsid w:val="00F4766C"/>
    <w:rsid w:val="00F5060E"/>
    <w:rsid w:val="00F507D1"/>
    <w:rsid w:val="00F519CE"/>
    <w:rsid w:val="00F51ADA"/>
    <w:rsid w:val="00F55525"/>
    <w:rsid w:val="00F60093"/>
    <w:rsid w:val="00F60203"/>
    <w:rsid w:val="00F607C5"/>
    <w:rsid w:val="00F60DEA"/>
    <w:rsid w:val="00F61B35"/>
    <w:rsid w:val="00F6302A"/>
    <w:rsid w:val="00F63950"/>
    <w:rsid w:val="00F64C2B"/>
    <w:rsid w:val="00F651BE"/>
    <w:rsid w:val="00F67749"/>
    <w:rsid w:val="00F67F53"/>
    <w:rsid w:val="00F703BE"/>
    <w:rsid w:val="00F70BCA"/>
    <w:rsid w:val="00F71C90"/>
    <w:rsid w:val="00F71F69"/>
    <w:rsid w:val="00F72B72"/>
    <w:rsid w:val="00F74108"/>
    <w:rsid w:val="00F74974"/>
    <w:rsid w:val="00F74BB9"/>
    <w:rsid w:val="00F75582"/>
    <w:rsid w:val="00F76EFA"/>
    <w:rsid w:val="00F804BE"/>
    <w:rsid w:val="00F817CE"/>
    <w:rsid w:val="00F82E6A"/>
    <w:rsid w:val="00F8364B"/>
    <w:rsid w:val="00F83D52"/>
    <w:rsid w:val="00F8456C"/>
    <w:rsid w:val="00F859D8"/>
    <w:rsid w:val="00F85C0F"/>
    <w:rsid w:val="00F85DE2"/>
    <w:rsid w:val="00F8607C"/>
    <w:rsid w:val="00F868F5"/>
    <w:rsid w:val="00F9056A"/>
    <w:rsid w:val="00F90F8D"/>
    <w:rsid w:val="00F92782"/>
    <w:rsid w:val="00F93491"/>
    <w:rsid w:val="00F93AA9"/>
    <w:rsid w:val="00F9691E"/>
    <w:rsid w:val="00F96985"/>
    <w:rsid w:val="00F97838"/>
    <w:rsid w:val="00FA0465"/>
    <w:rsid w:val="00FA1C71"/>
    <w:rsid w:val="00FA2BB3"/>
    <w:rsid w:val="00FA52B0"/>
    <w:rsid w:val="00FB13A7"/>
    <w:rsid w:val="00FB1A84"/>
    <w:rsid w:val="00FB1AA6"/>
    <w:rsid w:val="00FB33D2"/>
    <w:rsid w:val="00FB4C80"/>
    <w:rsid w:val="00FB50E4"/>
    <w:rsid w:val="00FB6A6A"/>
    <w:rsid w:val="00FC04A2"/>
    <w:rsid w:val="00FC1F64"/>
    <w:rsid w:val="00FC4141"/>
    <w:rsid w:val="00FC489A"/>
    <w:rsid w:val="00FC58BF"/>
    <w:rsid w:val="00FC7429"/>
    <w:rsid w:val="00FD07F6"/>
    <w:rsid w:val="00FD1EC8"/>
    <w:rsid w:val="00FD47ED"/>
    <w:rsid w:val="00FD74DB"/>
    <w:rsid w:val="00FD7660"/>
    <w:rsid w:val="00FE004A"/>
    <w:rsid w:val="00FE0655"/>
    <w:rsid w:val="00FE2365"/>
    <w:rsid w:val="00FE37D7"/>
    <w:rsid w:val="00FE4C7B"/>
    <w:rsid w:val="00FE63BF"/>
    <w:rsid w:val="00FE641D"/>
    <w:rsid w:val="00FE7336"/>
    <w:rsid w:val="00FE787C"/>
    <w:rsid w:val="00FF288F"/>
    <w:rsid w:val="00FF2DDA"/>
    <w:rsid w:val="00FF2EB2"/>
    <w:rsid w:val="00FF45A5"/>
    <w:rsid w:val="00FF5247"/>
    <w:rsid w:val="00FF5C91"/>
    <w:rsid w:val="00FF6A1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35169C"/>
  <w15:chartTrackingRefBased/>
  <w15:docId w15:val="{B88C0706-F49F-4150-BE31-FF48AD5D2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6819"/>
    <w:rPr>
      <w:rFonts w:ascii="SimSun" w:eastAsia="SimSun" w:hAnsi="SimSun" w:cs="Calibri"/>
      <w:sz w:val="24"/>
      <w:szCs w:val="24"/>
      <w:lang w:val="sv-SE"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overflowPunct w:val="0"/>
      <w:autoSpaceDE w:val="0"/>
      <w:autoSpaceDN w:val="0"/>
      <w:adjustRightInd w:val="0"/>
      <w:spacing w:before="180" w:after="180"/>
      <w:jc w:val="center"/>
    </w:pPr>
    <w:rPr>
      <w:rFonts w:ascii="Times New Roman" w:hAnsi="Times New Roman" w:cs="Times New Roman"/>
      <w:color w:val="000000"/>
      <w:sz w:val="20"/>
      <w:szCs w:val="20"/>
      <w:lang w:val="en-US" w:eastAsia="ja-JP"/>
    </w:rPr>
  </w:style>
  <w:style w:type="paragraph" w:styleId="Caption">
    <w:name w:val="caption"/>
    <w:basedOn w:val="Normal"/>
    <w:next w:val="Normal"/>
    <w:qFormat/>
    <w:rsid w:val="008D00A5"/>
    <w:pPr>
      <w:overflowPunct w:val="0"/>
      <w:autoSpaceDE w:val="0"/>
      <w:autoSpaceDN w:val="0"/>
      <w:adjustRightInd w:val="0"/>
      <w:spacing w:before="120" w:after="120"/>
    </w:pPr>
    <w:rPr>
      <w:rFonts w:ascii="Times New Roman" w:hAnsi="Times New Roman" w:cs="Times New Roman"/>
      <w:b/>
      <w:color w:val="000000"/>
      <w:sz w:val="20"/>
      <w:szCs w:val="20"/>
      <w:lang w:val="en-US"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overflowPunct w:val="0"/>
      <w:autoSpaceDE w:val="0"/>
      <w:autoSpaceDN w:val="0"/>
      <w:adjustRightInd w:val="0"/>
    </w:pPr>
    <w:rPr>
      <w:rFonts w:ascii="Times New Roman" w:hAnsi="Times New Roman" w:cs="Times New Roman"/>
      <w:color w:val="000000"/>
      <w:sz w:val="20"/>
      <w:szCs w:val="20"/>
      <w:lang w:val="en-US" w:eastAsia="ja-JP"/>
    </w:rPr>
  </w:style>
  <w:style w:type="paragraph" w:styleId="DocumentMap">
    <w:name w:val="Document Map"/>
    <w:basedOn w:val="Normal"/>
    <w:link w:val="DocumentMapChar"/>
    <w:rsid w:val="008D00A5"/>
    <w:pPr>
      <w:shd w:val="clear" w:color="auto" w:fill="000080"/>
      <w:overflowPunct w:val="0"/>
      <w:autoSpaceDE w:val="0"/>
      <w:autoSpaceDN w:val="0"/>
      <w:adjustRightInd w:val="0"/>
      <w:spacing w:after="180"/>
    </w:pPr>
    <w:rPr>
      <w:rFonts w:ascii="Tahoma" w:hAnsi="Tahoma" w:cs="Tahoma"/>
      <w:color w:val="000000"/>
      <w:sz w:val="20"/>
      <w:szCs w:val="20"/>
      <w:lang w:val="en-US" w:eastAsia="ja-JP"/>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overflowPunct w:val="0"/>
      <w:autoSpaceDE w:val="0"/>
      <w:autoSpaceDN w:val="0"/>
      <w:adjustRightInd w:val="0"/>
      <w:ind w:left="454" w:hanging="454"/>
    </w:pPr>
    <w:rPr>
      <w:rFonts w:ascii="Times New Roman" w:hAnsi="Times New Roman" w:cs="Times New Roman"/>
      <w:color w:val="000000"/>
      <w:sz w:val="16"/>
      <w:szCs w:val="20"/>
      <w:lang w:val="en-US" w:eastAsia="ja-JP"/>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overflowPunct w:val="0"/>
      <w:autoSpaceDE w:val="0"/>
      <w:autoSpaceDN w:val="0"/>
      <w:adjustRightInd w:val="0"/>
      <w:spacing w:after="180"/>
    </w:pPr>
    <w:rPr>
      <w:rFonts w:ascii="Times New Roman" w:hAnsi="Times New Roman" w:cs="Times New Roman"/>
      <w:noProof/>
      <w:color w:val="000000"/>
      <w:sz w:val="20"/>
      <w:szCs w:val="20"/>
      <w:lang w:val="en-US" w:eastAsia="ja-JP"/>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overflowPunct w:val="0"/>
      <w:autoSpaceDE w:val="0"/>
      <w:autoSpaceDN w:val="0"/>
      <w:adjustRightInd w:val="0"/>
    </w:pPr>
    <w:rPr>
      <w:rFonts w:ascii="Segoe UI" w:hAnsi="Segoe UI" w:cs="Segoe UI"/>
      <w:color w:val="000000"/>
      <w:sz w:val="18"/>
      <w:szCs w:val="18"/>
      <w:lang w:val="en-US" w:eastAsia="ja-JP"/>
    </w:rPr>
  </w:style>
  <w:style w:type="character" w:styleId="PageNumber">
    <w:name w:val="page number"/>
    <w:basedOn w:val="DefaultParagraphFont"/>
    <w:rsid w:val="008D00A5"/>
  </w:style>
  <w:style w:type="paragraph" w:styleId="BodyText">
    <w:name w:val="Body Text"/>
    <w:basedOn w:val="Normal"/>
    <w:link w:val="BodyTextChar"/>
    <w:rsid w:val="008D00A5"/>
    <w:pPr>
      <w:overflowPunct w:val="0"/>
      <w:autoSpaceDE w:val="0"/>
      <w:autoSpaceDN w:val="0"/>
      <w:adjustRightInd w:val="0"/>
      <w:spacing w:after="120"/>
      <w:jc w:val="both"/>
    </w:pPr>
    <w:rPr>
      <w:rFonts w:ascii="Arial" w:hAnsi="Arial" w:cs="Times New Roman"/>
      <w:color w:val="000000"/>
      <w:sz w:val="20"/>
      <w:szCs w:val="20"/>
      <w:lang w:val="en-US"/>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overflowPunct w:val="0"/>
      <w:autoSpaceDE w:val="0"/>
      <w:autoSpaceDN w:val="0"/>
      <w:adjustRightInd w:val="0"/>
      <w:spacing w:after="180"/>
    </w:pPr>
    <w:rPr>
      <w:rFonts w:ascii="Times New Roman" w:hAnsi="Times New Roman" w:cs="Times New Roman"/>
      <w:color w:val="000000"/>
      <w:sz w:val="20"/>
      <w:szCs w:val="20"/>
      <w:lang w:val="en-US" w:eastAsia="ja-JP"/>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562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overflowPunct w:val="0"/>
      <w:autoSpaceDE w:val="0"/>
      <w:autoSpaceDN w:val="0"/>
      <w:adjustRightInd w:val="0"/>
      <w:spacing w:after="180"/>
      <w:ind w:left="1702" w:hanging="1418"/>
    </w:pPr>
    <w:rPr>
      <w:rFonts w:ascii="Times New Roman" w:hAnsi="Times New Roman" w:cs="Times New Roman"/>
      <w:color w:val="000000"/>
      <w:sz w:val="20"/>
      <w:szCs w:val="20"/>
      <w:lang w:val="en-US" w:eastAsia="ja-JP"/>
    </w:r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overflowPunct w:val="0"/>
      <w:autoSpaceDE w:val="0"/>
      <w:autoSpaceDN w:val="0"/>
      <w:adjustRightInd w:val="0"/>
    </w:pPr>
    <w:rPr>
      <w:rFonts w:ascii="Arial" w:hAnsi="Arial" w:cs="Times New Roman"/>
      <w:color w:val="000000"/>
      <w:sz w:val="18"/>
      <w:szCs w:val="20"/>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overflowPunct w:val="0"/>
      <w:autoSpaceDE w:val="0"/>
      <w:autoSpaceDN w:val="0"/>
      <w:adjustRightInd w:val="0"/>
      <w:spacing w:before="60" w:after="180"/>
      <w:jc w:val="center"/>
    </w:pPr>
    <w:rPr>
      <w:rFonts w:ascii="Arial" w:hAnsi="Arial" w:cs="Times New Roman"/>
      <w:b/>
      <w:color w:val="000000"/>
      <w:sz w:val="20"/>
      <w:szCs w:val="20"/>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overflowPunct w:val="0"/>
      <w:autoSpaceDE w:val="0"/>
      <w:autoSpaceDN w:val="0"/>
      <w:adjustRightInd w:val="0"/>
    </w:pPr>
    <w:rPr>
      <w:rFonts w:ascii="Times New Roman" w:hAnsi="Times New Roman" w:cs="Times New Roman"/>
      <w:color w:val="000000"/>
      <w:sz w:val="20"/>
      <w:szCs w:val="20"/>
      <w:lang w:val="en-US" w:eastAsia="ja-JP"/>
    </w:r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overflowPunct w:val="0"/>
      <w:autoSpaceDE w:val="0"/>
      <w:autoSpaceDN w:val="0"/>
      <w:adjustRightInd w:val="0"/>
      <w:ind w:left="1622" w:hanging="363"/>
    </w:pPr>
    <w:rPr>
      <w:rFonts w:ascii="Arial" w:eastAsia="MS Mincho" w:hAnsi="Arial" w:cs="Times New Roman"/>
      <w:color w:val="000000"/>
      <w:sz w:val="20"/>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overflowPunct w:val="0"/>
      <w:autoSpaceDE w:val="0"/>
      <w:autoSpaceDN w:val="0"/>
      <w:adjustRightInd w:val="0"/>
      <w:spacing w:after="180"/>
      <w:ind w:left="1135" w:hanging="851"/>
    </w:pPr>
    <w:rPr>
      <w:rFonts w:ascii="Times New Roman" w:hAnsi="Times New Roman" w:cs="Times New Roman"/>
      <w:color w:val="000000"/>
      <w:sz w:val="20"/>
      <w:szCs w:val="20"/>
      <w:lang w:val="en-US" w:eastAsia="ja-JP"/>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overflowPunct w:val="0"/>
      <w:autoSpaceDE w:val="0"/>
      <w:autoSpaceDN w:val="0"/>
      <w:adjustRightInd w:val="0"/>
      <w:spacing w:before="40"/>
    </w:pPr>
    <w:rPr>
      <w:rFonts w:ascii="Arial" w:eastAsia="MS Mincho" w:hAnsi="Arial" w:cs="Times New Roman"/>
      <w:b/>
      <w:color w:val="000000"/>
      <w:sz w:val="20"/>
      <w:lang w:val="en-US"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overflowPunct w:val="0"/>
      <w:autoSpaceDE w:val="0"/>
      <w:autoSpaceDN w:val="0"/>
      <w:adjustRightInd w:val="0"/>
      <w:spacing w:before="120" w:after="480"/>
      <w:jc w:val="center"/>
    </w:pPr>
    <w:rPr>
      <w:rFonts w:ascii="Times New Roman" w:hAnsi="Times New Roman" w:cs="Times New Roman"/>
      <w:b/>
      <w:color w:val="000000"/>
      <w:szCs w:val="20"/>
      <w:lang w:val="en-US"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overflowPunct w:val="0"/>
      <w:autoSpaceDE w:val="0"/>
      <w:autoSpaceDN w:val="0"/>
      <w:adjustRightInd w:val="0"/>
      <w:spacing w:after="180"/>
    </w:pPr>
    <w:rPr>
      <w:rFonts w:ascii="Times New Roman" w:hAnsi="Times New Roman" w:cs="Times New Roman"/>
      <w:i/>
      <w:color w:val="0000FF"/>
      <w:sz w:val="20"/>
      <w:szCs w:val="20"/>
      <w:lang w:val="en-US" w:eastAsia="ja-JP"/>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overflowPunct w:val="0"/>
      <w:autoSpaceDE w:val="0"/>
      <w:autoSpaceDN w:val="0"/>
      <w:adjustRightInd w:val="0"/>
      <w:spacing w:before="360" w:after="240"/>
    </w:pPr>
    <w:rPr>
      <w:rFonts w:ascii="Times New Roman" w:hAnsi="Times New Roman" w:cs="Times New Roman"/>
      <w:b/>
      <w:i/>
      <w:color w:val="000000"/>
      <w:sz w:val="26"/>
      <w:szCs w:val="20"/>
      <w:lang w:val="en-US"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リスト段落,목록 단락,1st level - Bullet List Paragraph,Lettre d'introduction,Paragrafo elenco,Normal bullet 2,Bullet list,목록단락,Bullet,列出段落"/>
    <w:basedOn w:val="Normal"/>
    <w:link w:val="ListParagraphChar"/>
    <w:uiPriority w:val="34"/>
    <w:qFormat/>
    <w:rsid w:val="008D00A5"/>
    <w:pPr>
      <w:overflowPunct w:val="0"/>
      <w:autoSpaceDE w:val="0"/>
      <w:autoSpaceDN w:val="0"/>
      <w:adjustRightInd w:val="0"/>
      <w:ind w:left="720"/>
    </w:pPr>
    <w:rPr>
      <w:rFonts w:ascii="Calibri" w:eastAsia="Calibri" w:hAnsi="Calibri" w:cs="Times New Roman"/>
      <w:color w:val="000000"/>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リスト段落 Char,목록 단락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overflowPunct w:val="0"/>
      <w:autoSpaceDE w:val="0"/>
      <w:autoSpaceDN w:val="0"/>
      <w:adjustRightInd w:val="0"/>
      <w:spacing w:after="180"/>
    </w:pPr>
    <w:rPr>
      <w:rFonts w:ascii="Courier New" w:hAnsi="Courier New" w:cs="Times New Roman"/>
      <w:color w:val="000000"/>
      <w:sz w:val="20"/>
      <w:szCs w:val="20"/>
      <w:lang w:val="nb-NO" w:eastAsia="ja-JP"/>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overflowPunct w:val="0"/>
      <w:autoSpaceDE w:val="0"/>
      <w:autoSpaceDN w:val="0"/>
      <w:adjustRightInd w:val="0"/>
    </w:pPr>
    <w:rPr>
      <w:rFonts w:ascii="Arial" w:eastAsia="Malgun Gothic" w:hAnsi="Arial" w:cs="Times New Roman"/>
      <w:color w:val="000000"/>
      <w:sz w:val="18"/>
      <w:szCs w:val="20"/>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overflowPunct w:val="0"/>
      <w:autoSpaceDE w:val="0"/>
      <w:autoSpaceDN w:val="0"/>
      <w:adjustRightInd w:val="0"/>
      <w:spacing w:after="120"/>
      <w:ind w:left="283"/>
      <w:contextualSpacing/>
    </w:pPr>
    <w:rPr>
      <w:rFonts w:ascii="Arial" w:hAnsi="Arial" w:cs="Times New Roman"/>
      <w:color w:val="000000"/>
      <w:sz w:val="20"/>
      <w:szCs w:val="20"/>
      <w:lang w:val="en-US" w:eastAsia="ja-JP"/>
    </w:rPr>
  </w:style>
  <w:style w:type="paragraph" w:styleId="ListContinue2">
    <w:name w:val="List Continue 2"/>
    <w:basedOn w:val="Normal"/>
    <w:rsid w:val="003A70A4"/>
    <w:pPr>
      <w:overflowPunct w:val="0"/>
      <w:autoSpaceDE w:val="0"/>
      <w:autoSpaceDN w:val="0"/>
      <w:adjustRightInd w:val="0"/>
      <w:spacing w:after="120"/>
      <w:ind w:left="566"/>
      <w:contextualSpacing/>
    </w:pPr>
    <w:rPr>
      <w:rFonts w:ascii="Arial" w:hAnsi="Arial" w:cs="Times New Roman"/>
      <w:color w:val="000000"/>
      <w:sz w:val="20"/>
      <w:szCs w:val="20"/>
      <w:lang w:val="en-US" w:eastAsia="ja-JP"/>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rsid w:val="00B218F8"/>
    <w:rPr>
      <w:rFonts w:ascii="Arial" w:eastAsia="MS Mincho" w:hAnsi="Arial"/>
      <w:b/>
      <w:color w:val="000000"/>
      <w:szCs w:val="24"/>
      <w:lang w:val="en-US"/>
    </w:rPr>
  </w:style>
  <w:style w:type="paragraph" w:customStyle="1" w:styleId="EmailDiscussion2">
    <w:name w:val="EmailDiscussion2"/>
    <w:basedOn w:val="Doc-text2"/>
    <w:qFormat/>
    <w:rsid w:val="00B218F8"/>
    <w:pPr>
      <w:overflowPunct/>
      <w:autoSpaceDE/>
      <w:autoSpaceDN/>
      <w:adjustRightInd/>
    </w:pPr>
    <w:rPr>
      <w:lang w:val="en-GB" w:eastAsia="en-GB"/>
    </w:rPr>
  </w:style>
  <w:style w:type="paragraph" w:customStyle="1" w:styleId="Agreement">
    <w:name w:val="Agreement"/>
    <w:basedOn w:val="Normal"/>
    <w:next w:val="Doc-text2"/>
    <w:qFormat/>
    <w:rsid w:val="00B218F8"/>
    <w:pPr>
      <w:numPr>
        <w:numId w:val="13"/>
      </w:numPr>
      <w:spacing w:before="60"/>
    </w:pPr>
    <w:rPr>
      <w:rFonts w:ascii="Arial" w:eastAsia="MS Mincho" w:hAnsi="Arial" w:cs="Times New Roman"/>
      <w:b/>
      <w:color w:val="000000"/>
      <w:sz w:val="20"/>
      <w:lang w:val="en-US" w:eastAsia="en-GB"/>
    </w:rPr>
  </w:style>
  <w:style w:type="character" w:customStyle="1" w:styleId="B1Char">
    <w:name w:val="B1 Char"/>
    <w:qFormat/>
    <w:rsid w:val="003759F1"/>
    <w:rPr>
      <w:lang w:eastAsia="en-US"/>
    </w:rPr>
  </w:style>
  <w:style w:type="character" w:customStyle="1" w:styleId="TACChar">
    <w:name w:val="TAC Char"/>
    <w:link w:val="TAC"/>
    <w:rsid w:val="00E0409F"/>
    <w:rPr>
      <w:rFonts w:ascii="Arial" w:eastAsia="SimSun" w:hAnsi="Arial"/>
      <w:color w:val="000000"/>
      <w:sz w:val="18"/>
      <w:lang w:val="x-none" w:eastAsia="x-none"/>
    </w:rPr>
  </w:style>
  <w:style w:type="character" w:customStyle="1" w:styleId="B1Zchn">
    <w:name w:val="B1 Zchn"/>
    <w:locked/>
    <w:rsid w:val="003617B4"/>
    <w:rPr>
      <w:rFonts w:ascii="Times New Roman" w:hAnsi="Times New Roman"/>
    </w:rPr>
  </w:style>
  <w:style w:type="character" w:customStyle="1" w:styleId="B2Car">
    <w:name w:val="B2 Car"/>
    <w:locked/>
    <w:rsid w:val="007C5CE7"/>
    <w:rPr>
      <w:rFonts w:ascii="Times New Roman" w:hAnsi="Times New Roman"/>
    </w:rPr>
  </w:style>
  <w:style w:type="paragraph" w:customStyle="1" w:styleId="IvDInstructiontext">
    <w:name w:val="IvD Instructiontext"/>
    <w:basedOn w:val="BodyText"/>
    <w:link w:val="IvDInstructiontextChar"/>
    <w:uiPriority w:val="99"/>
    <w:qFormat/>
    <w:rsid w:val="00C9121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i/>
      <w:color w:val="7F7F7F" w:themeColor="text1" w:themeTint="80"/>
      <w:spacing w:val="2"/>
      <w:sz w:val="18"/>
      <w:szCs w:val="18"/>
      <w:lang w:eastAsia="en-US"/>
    </w:rPr>
  </w:style>
  <w:style w:type="character" w:customStyle="1" w:styleId="IvDInstructiontextChar">
    <w:name w:val="IvD Instructiontext Char"/>
    <w:link w:val="IvDInstructiontext"/>
    <w:uiPriority w:val="99"/>
    <w:rsid w:val="00C91210"/>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C91210"/>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pPr>
    <w:rPr>
      <w:color w:val="auto"/>
      <w:spacing w:val="2"/>
      <w:lang w:eastAsia="en-US"/>
    </w:rPr>
  </w:style>
  <w:style w:type="character" w:customStyle="1" w:styleId="IvDbodytextChar">
    <w:name w:val="IvD bodytext Char"/>
    <w:basedOn w:val="DefaultParagraphFont"/>
    <w:link w:val="IvDbodytext"/>
    <w:rsid w:val="00C91210"/>
    <w:rPr>
      <w:rFonts w:ascii="Arial" w:eastAsia="SimSun" w:hAnsi="Arial"/>
      <w:spacing w:val="2"/>
      <w:lang w:val="en-US" w:eastAsia="en-US"/>
    </w:rPr>
  </w:style>
  <w:style w:type="character" w:customStyle="1" w:styleId="apple-converted-space">
    <w:name w:val="apple-converted-space"/>
    <w:rsid w:val="003B1A26"/>
  </w:style>
  <w:style w:type="paragraph" w:customStyle="1" w:styleId="IvDtabletext">
    <w:name w:val="IvD tabletext"/>
    <w:basedOn w:val="BodyText"/>
    <w:link w:val="IvDtabletextChar"/>
    <w:qFormat/>
    <w:rsid w:val="00F36650"/>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pPr>
    <w:rPr>
      <w:color w:val="auto"/>
      <w:spacing w:val="2"/>
      <w:lang w:eastAsia="en-US"/>
    </w:rPr>
  </w:style>
  <w:style w:type="character" w:customStyle="1" w:styleId="IvDtabletextChar">
    <w:name w:val="IvD tabletext Char"/>
    <w:basedOn w:val="DefaultParagraphFont"/>
    <w:link w:val="IvDtabletext"/>
    <w:rsid w:val="00F36650"/>
    <w:rPr>
      <w:rFonts w:ascii="Arial" w:eastAsia="SimSun" w:hAnsi="Arial"/>
      <w:spacing w:val="2"/>
      <w:lang w:val="en-US" w:eastAsia="en-US"/>
    </w:rPr>
  </w:style>
  <w:style w:type="paragraph" w:styleId="Revision">
    <w:name w:val="Revision"/>
    <w:hidden/>
    <w:uiPriority w:val="99"/>
    <w:semiHidden/>
    <w:rsid w:val="00156C80"/>
    <w:rPr>
      <w:rFonts w:ascii="SimSun" w:eastAsia="SimSun" w:hAnsi="SimSun" w:cs="Calibri"/>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2403786">
      <w:bodyDiv w:val="1"/>
      <w:marLeft w:val="0"/>
      <w:marRight w:val="0"/>
      <w:marTop w:val="0"/>
      <w:marBottom w:val="0"/>
      <w:divBdr>
        <w:top w:val="none" w:sz="0" w:space="0" w:color="auto"/>
        <w:left w:val="none" w:sz="0" w:space="0" w:color="auto"/>
        <w:bottom w:val="none" w:sz="0" w:space="0" w:color="auto"/>
        <w:right w:val="none" w:sz="0" w:space="0" w:color="auto"/>
      </w:divBdr>
    </w:div>
    <w:div w:id="208689657">
      <w:bodyDiv w:val="1"/>
      <w:marLeft w:val="0"/>
      <w:marRight w:val="0"/>
      <w:marTop w:val="0"/>
      <w:marBottom w:val="0"/>
      <w:divBdr>
        <w:top w:val="none" w:sz="0" w:space="0" w:color="auto"/>
        <w:left w:val="none" w:sz="0" w:space="0" w:color="auto"/>
        <w:bottom w:val="none" w:sz="0" w:space="0" w:color="auto"/>
        <w:right w:val="none" w:sz="0" w:space="0" w:color="auto"/>
      </w:divBdr>
    </w:div>
    <w:div w:id="262690261">
      <w:bodyDiv w:val="1"/>
      <w:marLeft w:val="0"/>
      <w:marRight w:val="0"/>
      <w:marTop w:val="0"/>
      <w:marBottom w:val="0"/>
      <w:divBdr>
        <w:top w:val="none" w:sz="0" w:space="0" w:color="auto"/>
        <w:left w:val="none" w:sz="0" w:space="0" w:color="auto"/>
        <w:bottom w:val="none" w:sz="0" w:space="0" w:color="auto"/>
        <w:right w:val="none" w:sz="0" w:space="0" w:color="auto"/>
      </w:divBdr>
    </w:div>
    <w:div w:id="305864646">
      <w:bodyDiv w:val="1"/>
      <w:marLeft w:val="0"/>
      <w:marRight w:val="0"/>
      <w:marTop w:val="0"/>
      <w:marBottom w:val="0"/>
      <w:divBdr>
        <w:top w:val="none" w:sz="0" w:space="0" w:color="auto"/>
        <w:left w:val="none" w:sz="0" w:space="0" w:color="auto"/>
        <w:bottom w:val="none" w:sz="0" w:space="0" w:color="auto"/>
        <w:right w:val="none" w:sz="0" w:space="0" w:color="auto"/>
      </w:divBdr>
    </w:div>
    <w:div w:id="326329250">
      <w:bodyDiv w:val="1"/>
      <w:marLeft w:val="0"/>
      <w:marRight w:val="0"/>
      <w:marTop w:val="0"/>
      <w:marBottom w:val="0"/>
      <w:divBdr>
        <w:top w:val="none" w:sz="0" w:space="0" w:color="auto"/>
        <w:left w:val="none" w:sz="0" w:space="0" w:color="auto"/>
        <w:bottom w:val="none" w:sz="0" w:space="0" w:color="auto"/>
        <w:right w:val="none" w:sz="0" w:space="0" w:color="auto"/>
      </w:divBdr>
    </w:div>
    <w:div w:id="332418908">
      <w:bodyDiv w:val="1"/>
      <w:marLeft w:val="0"/>
      <w:marRight w:val="0"/>
      <w:marTop w:val="0"/>
      <w:marBottom w:val="0"/>
      <w:divBdr>
        <w:top w:val="none" w:sz="0" w:space="0" w:color="auto"/>
        <w:left w:val="none" w:sz="0" w:space="0" w:color="auto"/>
        <w:bottom w:val="none" w:sz="0" w:space="0" w:color="auto"/>
        <w:right w:val="none" w:sz="0" w:space="0" w:color="auto"/>
      </w:divBdr>
    </w:div>
    <w:div w:id="340159611">
      <w:bodyDiv w:val="1"/>
      <w:marLeft w:val="0"/>
      <w:marRight w:val="0"/>
      <w:marTop w:val="0"/>
      <w:marBottom w:val="0"/>
      <w:divBdr>
        <w:top w:val="none" w:sz="0" w:space="0" w:color="auto"/>
        <w:left w:val="none" w:sz="0" w:space="0" w:color="auto"/>
        <w:bottom w:val="none" w:sz="0" w:space="0" w:color="auto"/>
        <w:right w:val="none" w:sz="0" w:space="0" w:color="auto"/>
      </w:divBdr>
    </w:div>
    <w:div w:id="431167416">
      <w:bodyDiv w:val="1"/>
      <w:marLeft w:val="0"/>
      <w:marRight w:val="0"/>
      <w:marTop w:val="0"/>
      <w:marBottom w:val="0"/>
      <w:divBdr>
        <w:top w:val="none" w:sz="0" w:space="0" w:color="auto"/>
        <w:left w:val="none" w:sz="0" w:space="0" w:color="auto"/>
        <w:bottom w:val="none" w:sz="0" w:space="0" w:color="auto"/>
        <w:right w:val="none" w:sz="0" w:space="0" w:color="auto"/>
      </w:divBdr>
    </w:div>
    <w:div w:id="451822605">
      <w:bodyDiv w:val="1"/>
      <w:marLeft w:val="0"/>
      <w:marRight w:val="0"/>
      <w:marTop w:val="0"/>
      <w:marBottom w:val="0"/>
      <w:divBdr>
        <w:top w:val="none" w:sz="0" w:space="0" w:color="auto"/>
        <w:left w:val="none" w:sz="0" w:space="0" w:color="auto"/>
        <w:bottom w:val="none" w:sz="0" w:space="0" w:color="auto"/>
        <w:right w:val="none" w:sz="0" w:space="0" w:color="auto"/>
      </w:divBdr>
    </w:div>
    <w:div w:id="462576693">
      <w:bodyDiv w:val="1"/>
      <w:marLeft w:val="0"/>
      <w:marRight w:val="0"/>
      <w:marTop w:val="0"/>
      <w:marBottom w:val="0"/>
      <w:divBdr>
        <w:top w:val="none" w:sz="0" w:space="0" w:color="auto"/>
        <w:left w:val="none" w:sz="0" w:space="0" w:color="auto"/>
        <w:bottom w:val="none" w:sz="0" w:space="0" w:color="auto"/>
        <w:right w:val="none" w:sz="0" w:space="0" w:color="auto"/>
      </w:divBdr>
    </w:div>
    <w:div w:id="698160922">
      <w:bodyDiv w:val="1"/>
      <w:marLeft w:val="0"/>
      <w:marRight w:val="0"/>
      <w:marTop w:val="0"/>
      <w:marBottom w:val="0"/>
      <w:divBdr>
        <w:top w:val="none" w:sz="0" w:space="0" w:color="auto"/>
        <w:left w:val="none" w:sz="0" w:space="0" w:color="auto"/>
        <w:bottom w:val="none" w:sz="0" w:space="0" w:color="auto"/>
        <w:right w:val="none" w:sz="0" w:space="0" w:color="auto"/>
      </w:divBdr>
    </w:div>
    <w:div w:id="862867495">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938175455">
      <w:bodyDiv w:val="1"/>
      <w:marLeft w:val="0"/>
      <w:marRight w:val="0"/>
      <w:marTop w:val="0"/>
      <w:marBottom w:val="0"/>
      <w:divBdr>
        <w:top w:val="none" w:sz="0" w:space="0" w:color="auto"/>
        <w:left w:val="none" w:sz="0" w:space="0" w:color="auto"/>
        <w:bottom w:val="none" w:sz="0" w:space="0" w:color="auto"/>
        <w:right w:val="none" w:sz="0" w:space="0" w:color="auto"/>
      </w:divBdr>
    </w:div>
    <w:div w:id="974407633">
      <w:bodyDiv w:val="1"/>
      <w:marLeft w:val="0"/>
      <w:marRight w:val="0"/>
      <w:marTop w:val="0"/>
      <w:marBottom w:val="0"/>
      <w:divBdr>
        <w:top w:val="none" w:sz="0" w:space="0" w:color="auto"/>
        <w:left w:val="none" w:sz="0" w:space="0" w:color="auto"/>
        <w:bottom w:val="none" w:sz="0" w:space="0" w:color="auto"/>
        <w:right w:val="none" w:sz="0" w:space="0" w:color="auto"/>
      </w:divBdr>
    </w:div>
    <w:div w:id="1085220879">
      <w:bodyDiv w:val="1"/>
      <w:marLeft w:val="0"/>
      <w:marRight w:val="0"/>
      <w:marTop w:val="0"/>
      <w:marBottom w:val="0"/>
      <w:divBdr>
        <w:top w:val="none" w:sz="0" w:space="0" w:color="auto"/>
        <w:left w:val="none" w:sz="0" w:space="0" w:color="auto"/>
        <w:bottom w:val="none" w:sz="0" w:space="0" w:color="auto"/>
        <w:right w:val="none" w:sz="0" w:space="0" w:color="auto"/>
      </w:divBdr>
    </w:div>
    <w:div w:id="1161118129">
      <w:bodyDiv w:val="1"/>
      <w:marLeft w:val="0"/>
      <w:marRight w:val="0"/>
      <w:marTop w:val="0"/>
      <w:marBottom w:val="0"/>
      <w:divBdr>
        <w:top w:val="none" w:sz="0" w:space="0" w:color="auto"/>
        <w:left w:val="none" w:sz="0" w:space="0" w:color="auto"/>
        <w:bottom w:val="none" w:sz="0" w:space="0" w:color="auto"/>
        <w:right w:val="none" w:sz="0" w:space="0" w:color="auto"/>
      </w:divBdr>
    </w:div>
    <w:div w:id="1202593585">
      <w:bodyDiv w:val="1"/>
      <w:marLeft w:val="0"/>
      <w:marRight w:val="0"/>
      <w:marTop w:val="0"/>
      <w:marBottom w:val="0"/>
      <w:divBdr>
        <w:top w:val="none" w:sz="0" w:space="0" w:color="auto"/>
        <w:left w:val="none" w:sz="0" w:space="0" w:color="auto"/>
        <w:bottom w:val="none" w:sz="0" w:space="0" w:color="auto"/>
        <w:right w:val="none" w:sz="0" w:space="0" w:color="auto"/>
      </w:divBdr>
      <w:divsChild>
        <w:div w:id="1539050113">
          <w:marLeft w:val="547"/>
          <w:marRight w:val="0"/>
          <w:marTop w:val="60"/>
          <w:marBottom w:val="0"/>
          <w:divBdr>
            <w:top w:val="none" w:sz="0" w:space="0" w:color="auto"/>
            <w:left w:val="none" w:sz="0" w:space="0" w:color="auto"/>
            <w:bottom w:val="none" w:sz="0" w:space="0" w:color="auto"/>
            <w:right w:val="none" w:sz="0" w:space="0" w:color="auto"/>
          </w:divBdr>
        </w:div>
        <w:div w:id="529103996">
          <w:marLeft w:val="547"/>
          <w:marRight w:val="0"/>
          <w:marTop w:val="60"/>
          <w:marBottom w:val="0"/>
          <w:divBdr>
            <w:top w:val="none" w:sz="0" w:space="0" w:color="auto"/>
            <w:left w:val="none" w:sz="0" w:space="0" w:color="auto"/>
            <w:bottom w:val="none" w:sz="0" w:space="0" w:color="auto"/>
            <w:right w:val="none" w:sz="0" w:space="0" w:color="auto"/>
          </w:divBdr>
        </w:div>
        <w:div w:id="182086965">
          <w:marLeft w:val="547"/>
          <w:marRight w:val="0"/>
          <w:marTop w:val="60"/>
          <w:marBottom w:val="0"/>
          <w:divBdr>
            <w:top w:val="none" w:sz="0" w:space="0" w:color="auto"/>
            <w:left w:val="none" w:sz="0" w:space="0" w:color="auto"/>
            <w:bottom w:val="none" w:sz="0" w:space="0" w:color="auto"/>
            <w:right w:val="none" w:sz="0" w:space="0" w:color="auto"/>
          </w:divBdr>
        </w:div>
        <w:div w:id="1894656081">
          <w:marLeft w:val="547"/>
          <w:marRight w:val="0"/>
          <w:marTop w:val="60"/>
          <w:marBottom w:val="0"/>
          <w:divBdr>
            <w:top w:val="none" w:sz="0" w:space="0" w:color="auto"/>
            <w:left w:val="none" w:sz="0" w:space="0" w:color="auto"/>
            <w:bottom w:val="none" w:sz="0" w:space="0" w:color="auto"/>
            <w:right w:val="none" w:sz="0" w:space="0" w:color="auto"/>
          </w:divBdr>
        </w:div>
        <w:div w:id="196819925">
          <w:marLeft w:val="547"/>
          <w:marRight w:val="0"/>
          <w:marTop w:val="60"/>
          <w:marBottom w:val="0"/>
          <w:divBdr>
            <w:top w:val="none" w:sz="0" w:space="0" w:color="auto"/>
            <w:left w:val="none" w:sz="0" w:space="0" w:color="auto"/>
            <w:bottom w:val="none" w:sz="0" w:space="0" w:color="auto"/>
            <w:right w:val="none" w:sz="0" w:space="0" w:color="auto"/>
          </w:divBdr>
        </w:div>
        <w:div w:id="998195560">
          <w:marLeft w:val="547"/>
          <w:marRight w:val="0"/>
          <w:marTop w:val="60"/>
          <w:marBottom w:val="0"/>
          <w:divBdr>
            <w:top w:val="none" w:sz="0" w:space="0" w:color="auto"/>
            <w:left w:val="none" w:sz="0" w:space="0" w:color="auto"/>
            <w:bottom w:val="none" w:sz="0" w:space="0" w:color="auto"/>
            <w:right w:val="none" w:sz="0" w:space="0" w:color="auto"/>
          </w:divBdr>
        </w:div>
        <w:div w:id="1984189548">
          <w:marLeft w:val="547"/>
          <w:marRight w:val="0"/>
          <w:marTop w:val="60"/>
          <w:marBottom w:val="0"/>
          <w:divBdr>
            <w:top w:val="none" w:sz="0" w:space="0" w:color="auto"/>
            <w:left w:val="none" w:sz="0" w:space="0" w:color="auto"/>
            <w:bottom w:val="none" w:sz="0" w:space="0" w:color="auto"/>
            <w:right w:val="none" w:sz="0" w:space="0" w:color="auto"/>
          </w:divBdr>
        </w:div>
      </w:divsChild>
    </w:div>
    <w:div w:id="1232274755">
      <w:bodyDiv w:val="1"/>
      <w:marLeft w:val="0"/>
      <w:marRight w:val="0"/>
      <w:marTop w:val="0"/>
      <w:marBottom w:val="0"/>
      <w:divBdr>
        <w:top w:val="none" w:sz="0" w:space="0" w:color="auto"/>
        <w:left w:val="none" w:sz="0" w:space="0" w:color="auto"/>
        <w:bottom w:val="none" w:sz="0" w:space="0" w:color="auto"/>
        <w:right w:val="none" w:sz="0" w:space="0" w:color="auto"/>
      </w:divBdr>
    </w:div>
    <w:div w:id="1232808419">
      <w:bodyDiv w:val="1"/>
      <w:marLeft w:val="0"/>
      <w:marRight w:val="0"/>
      <w:marTop w:val="0"/>
      <w:marBottom w:val="0"/>
      <w:divBdr>
        <w:top w:val="none" w:sz="0" w:space="0" w:color="auto"/>
        <w:left w:val="none" w:sz="0" w:space="0" w:color="auto"/>
        <w:bottom w:val="none" w:sz="0" w:space="0" w:color="auto"/>
        <w:right w:val="none" w:sz="0" w:space="0" w:color="auto"/>
      </w:divBdr>
    </w:div>
    <w:div w:id="1372417362">
      <w:bodyDiv w:val="1"/>
      <w:marLeft w:val="0"/>
      <w:marRight w:val="0"/>
      <w:marTop w:val="0"/>
      <w:marBottom w:val="0"/>
      <w:divBdr>
        <w:top w:val="none" w:sz="0" w:space="0" w:color="auto"/>
        <w:left w:val="none" w:sz="0" w:space="0" w:color="auto"/>
        <w:bottom w:val="none" w:sz="0" w:space="0" w:color="auto"/>
        <w:right w:val="none" w:sz="0" w:space="0" w:color="auto"/>
      </w:divBdr>
    </w:div>
    <w:div w:id="1411658268">
      <w:bodyDiv w:val="1"/>
      <w:marLeft w:val="0"/>
      <w:marRight w:val="0"/>
      <w:marTop w:val="0"/>
      <w:marBottom w:val="0"/>
      <w:divBdr>
        <w:top w:val="none" w:sz="0" w:space="0" w:color="auto"/>
        <w:left w:val="none" w:sz="0" w:space="0" w:color="auto"/>
        <w:bottom w:val="none" w:sz="0" w:space="0" w:color="auto"/>
        <w:right w:val="none" w:sz="0" w:space="0" w:color="auto"/>
      </w:divBdr>
    </w:div>
    <w:div w:id="1570727005">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129228">
      <w:bodyDiv w:val="1"/>
      <w:marLeft w:val="0"/>
      <w:marRight w:val="0"/>
      <w:marTop w:val="0"/>
      <w:marBottom w:val="0"/>
      <w:divBdr>
        <w:top w:val="none" w:sz="0" w:space="0" w:color="auto"/>
        <w:left w:val="none" w:sz="0" w:space="0" w:color="auto"/>
        <w:bottom w:val="none" w:sz="0" w:space="0" w:color="auto"/>
        <w:right w:val="none" w:sz="0" w:space="0" w:color="auto"/>
      </w:divBdr>
    </w:div>
    <w:div w:id="1846967983">
      <w:bodyDiv w:val="1"/>
      <w:marLeft w:val="0"/>
      <w:marRight w:val="0"/>
      <w:marTop w:val="0"/>
      <w:marBottom w:val="0"/>
      <w:divBdr>
        <w:top w:val="none" w:sz="0" w:space="0" w:color="auto"/>
        <w:left w:val="none" w:sz="0" w:space="0" w:color="auto"/>
        <w:bottom w:val="none" w:sz="0" w:space="0" w:color="auto"/>
        <w:right w:val="none" w:sz="0" w:space="0" w:color="auto"/>
      </w:divBdr>
    </w:div>
    <w:div w:id="1908611517">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94525686">
      <w:bodyDiv w:val="1"/>
      <w:marLeft w:val="0"/>
      <w:marRight w:val="0"/>
      <w:marTop w:val="0"/>
      <w:marBottom w:val="0"/>
      <w:divBdr>
        <w:top w:val="none" w:sz="0" w:space="0" w:color="auto"/>
        <w:left w:val="none" w:sz="0" w:space="0" w:color="auto"/>
        <w:bottom w:val="none" w:sz="0" w:space="0" w:color="auto"/>
        <w:right w:val="none" w:sz="0" w:space="0" w:color="auto"/>
      </w:divBdr>
    </w:div>
    <w:div w:id="2088572117">
      <w:bodyDiv w:val="1"/>
      <w:marLeft w:val="0"/>
      <w:marRight w:val="0"/>
      <w:marTop w:val="0"/>
      <w:marBottom w:val="0"/>
      <w:divBdr>
        <w:top w:val="none" w:sz="0" w:space="0" w:color="auto"/>
        <w:left w:val="none" w:sz="0" w:space="0" w:color="auto"/>
        <w:bottom w:val="none" w:sz="0" w:space="0" w:color="auto"/>
        <w:right w:val="none" w:sz="0" w:space="0" w:color="auto"/>
      </w:divBdr>
    </w:div>
    <w:div w:id="2099519634">
      <w:bodyDiv w:val="1"/>
      <w:marLeft w:val="0"/>
      <w:marRight w:val="0"/>
      <w:marTop w:val="0"/>
      <w:marBottom w:val="0"/>
      <w:divBdr>
        <w:top w:val="none" w:sz="0" w:space="0" w:color="auto"/>
        <w:left w:val="none" w:sz="0" w:space="0" w:color="auto"/>
        <w:bottom w:val="none" w:sz="0" w:space="0" w:color="auto"/>
        <w:right w:val="none" w:sz="0" w:space="0" w:color="auto"/>
      </w:divBdr>
    </w:div>
    <w:div w:id="2109352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260619CA-6DBD-49BB-90AC-6AE633E42885}">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2D2D1A73-EFAC-40F8-BD6E-F7563EAB8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0</TotalTime>
  <Pages>7</Pages>
  <Words>2890</Words>
  <Characters>15320</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18174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2</cp:revision>
  <cp:lastPrinted>2008-01-31T07:09:00Z</cp:lastPrinted>
  <dcterms:created xsi:type="dcterms:W3CDTF">2022-01-11T09:14:00Z</dcterms:created>
  <dcterms:modified xsi:type="dcterms:W3CDTF">2022-01-11T09:14:00Z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